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6FDC5" w14:textId="03B3024B" w:rsidR="0029622E" w:rsidRPr="00B127F1" w:rsidRDefault="0029622E" w:rsidP="0029622E">
      <w:pPr>
        <w:rPr>
          <w:lang w:val="en-US"/>
        </w:rPr>
      </w:pPr>
      <w:r w:rsidRPr="00B127F1">
        <w:rPr>
          <w:lang w:val="en-US"/>
        </w:rPr>
        <w:t xml:space="preserve">                  EXPO- PADIGLIONE ITALIA – DUBAI</w:t>
      </w:r>
    </w:p>
    <w:p w14:paraId="0A6271EB" w14:textId="77777777" w:rsidR="0029622E" w:rsidRPr="00B127F1" w:rsidRDefault="0029622E" w:rsidP="0029622E">
      <w:pPr>
        <w:rPr>
          <w:lang w:val="en-US"/>
        </w:rPr>
      </w:pPr>
    </w:p>
    <w:p w14:paraId="3E7035D4" w14:textId="6859A111" w:rsidR="0029622E" w:rsidRDefault="0029622E" w:rsidP="0029622E">
      <w:pPr>
        <w:ind w:right="-567"/>
        <w:jc w:val="center"/>
        <w:rPr>
          <w:rFonts w:cstheme="minorHAnsi"/>
          <w:b/>
          <w:bCs/>
          <w:lang w:val="en-US"/>
        </w:rPr>
      </w:pPr>
      <w:r w:rsidRPr="00813676">
        <w:rPr>
          <w:rFonts w:cstheme="minorHAnsi"/>
          <w:b/>
          <w:bCs/>
          <w:lang w:val="en-US"/>
        </w:rPr>
        <w:t>“Women’s Status in Institutions and Culture: Consolidation and Enhancement”</w:t>
      </w:r>
    </w:p>
    <w:p w14:paraId="5184FA18" w14:textId="461FF8C9" w:rsidR="00A030F3" w:rsidRDefault="00A030F3" w:rsidP="0029622E">
      <w:pPr>
        <w:ind w:right="-567"/>
        <w:jc w:val="center"/>
        <w:rPr>
          <w:rFonts w:cstheme="minorHAnsi"/>
          <w:b/>
          <w:bCs/>
          <w:iCs/>
          <w:lang w:val="en-GB"/>
        </w:rPr>
      </w:pPr>
    </w:p>
    <w:p w14:paraId="53980A6A" w14:textId="29B99A73" w:rsidR="00A030F3" w:rsidRDefault="00A030F3" w:rsidP="00A030F3">
      <w:pPr>
        <w:ind w:right="-567"/>
        <w:rPr>
          <w:rFonts w:cstheme="minorHAnsi"/>
          <w:iCs/>
        </w:rPr>
      </w:pPr>
      <w:r w:rsidRPr="000A002E">
        <w:rPr>
          <w:rFonts w:cstheme="minorHAnsi"/>
          <w:iCs/>
        </w:rPr>
        <w:t xml:space="preserve">Sua Eccellenza il Ministro </w:t>
      </w:r>
      <w:proofErr w:type="spellStart"/>
      <w:r w:rsidRPr="000A002E">
        <w:rPr>
          <w:rFonts w:cstheme="minorHAnsi"/>
          <w:iCs/>
        </w:rPr>
        <w:t>Ohood</w:t>
      </w:r>
      <w:proofErr w:type="spellEnd"/>
      <w:r w:rsidRPr="000A002E">
        <w:rPr>
          <w:rFonts w:cstheme="minorHAnsi"/>
          <w:iCs/>
        </w:rPr>
        <w:t xml:space="preserve"> Al </w:t>
      </w:r>
      <w:proofErr w:type="spellStart"/>
      <w:r w:rsidRPr="000A002E">
        <w:rPr>
          <w:rFonts w:cstheme="minorHAnsi"/>
          <w:iCs/>
        </w:rPr>
        <w:t>Roumi</w:t>
      </w:r>
      <w:proofErr w:type="spellEnd"/>
      <w:r w:rsidRPr="000A002E">
        <w:rPr>
          <w:rFonts w:cstheme="minorHAnsi"/>
          <w:iCs/>
        </w:rPr>
        <w:t xml:space="preserve">, </w:t>
      </w:r>
    </w:p>
    <w:p w14:paraId="5066FEA0" w14:textId="77777777" w:rsidR="000A002E" w:rsidRPr="000A002E" w:rsidRDefault="000A002E" w:rsidP="00A030F3">
      <w:pPr>
        <w:ind w:right="-567"/>
        <w:rPr>
          <w:rFonts w:cstheme="minorHAnsi"/>
          <w:iCs/>
        </w:rPr>
      </w:pPr>
    </w:p>
    <w:p w14:paraId="34E0AB2A" w14:textId="1A431998" w:rsidR="00A030F3" w:rsidRDefault="00A030F3" w:rsidP="00A030F3">
      <w:pPr>
        <w:ind w:right="-567"/>
        <w:rPr>
          <w:rFonts w:cstheme="minorHAnsi"/>
          <w:iCs/>
        </w:rPr>
      </w:pPr>
      <w:r w:rsidRPr="000A002E">
        <w:rPr>
          <w:rFonts w:cstheme="minorHAnsi"/>
          <w:iCs/>
        </w:rPr>
        <w:t xml:space="preserve">Signor Commissario Paolo Glisenti, </w:t>
      </w:r>
    </w:p>
    <w:p w14:paraId="1B398B0D" w14:textId="77777777" w:rsidR="000A002E" w:rsidRPr="000A002E" w:rsidRDefault="000A002E" w:rsidP="00A030F3">
      <w:pPr>
        <w:ind w:right="-567"/>
        <w:rPr>
          <w:rFonts w:cstheme="minorHAnsi"/>
          <w:iCs/>
        </w:rPr>
      </w:pPr>
    </w:p>
    <w:p w14:paraId="3DC285D8" w14:textId="0998395C" w:rsidR="00A030F3" w:rsidRDefault="00A030F3" w:rsidP="00A030F3">
      <w:pPr>
        <w:ind w:right="-567"/>
        <w:rPr>
          <w:rFonts w:cstheme="minorHAnsi"/>
          <w:iCs/>
        </w:rPr>
      </w:pPr>
      <w:r w:rsidRPr="000A002E">
        <w:rPr>
          <w:rFonts w:cstheme="minorHAnsi"/>
          <w:iCs/>
        </w:rPr>
        <w:t xml:space="preserve">Signori Ambasciatori, </w:t>
      </w:r>
    </w:p>
    <w:p w14:paraId="2FDD2469" w14:textId="77777777" w:rsidR="000A002E" w:rsidRPr="000A002E" w:rsidRDefault="000A002E" w:rsidP="00A030F3">
      <w:pPr>
        <w:ind w:right="-567"/>
        <w:rPr>
          <w:rFonts w:cstheme="minorHAnsi"/>
          <w:iCs/>
        </w:rPr>
      </w:pPr>
    </w:p>
    <w:p w14:paraId="58E7973C" w14:textId="1B6CC004" w:rsidR="00A030F3" w:rsidRPr="000A002E" w:rsidRDefault="00A030F3" w:rsidP="00A030F3">
      <w:pPr>
        <w:ind w:right="-567"/>
        <w:rPr>
          <w:rFonts w:cstheme="minorHAnsi"/>
          <w:iCs/>
        </w:rPr>
      </w:pPr>
      <w:r w:rsidRPr="000A002E">
        <w:rPr>
          <w:rFonts w:cstheme="minorHAnsi"/>
          <w:iCs/>
        </w:rPr>
        <w:t xml:space="preserve">Signore e Signori, </w:t>
      </w:r>
    </w:p>
    <w:p w14:paraId="360F1DF0" w14:textId="7CFC5AC6" w:rsidR="00A030F3" w:rsidRDefault="00A030F3" w:rsidP="00A030F3">
      <w:pPr>
        <w:ind w:right="-567"/>
        <w:rPr>
          <w:rFonts w:cstheme="minorHAnsi"/>
          <w:b/>
          <w:bCs/>
          <w:iCs/>
        </w:rPr>
      </w:pPr>
    </w:p>
    <w:p w14:paraId="78334EEB" w14:textId="7613EB7E" w:rsidR="00A030F3" w:rsidRPr="000A002E" w:rsidRDefault="00A030F3" w:rsidP="000A002E">
      <w:pPr>
        <w:ind w:right="-1"/>
        <w:rPr>
          <w:rFonts w:cstheme="minorHAnsi"/>
          <w:iCs/>
        </w:rPr>
      </w:pPr>
      <w:r w:rsidRPr="000A002E">
        <w:rPr>
          <w:rFonts w:cstheme="minorHAnsi"/>
          <w:iCs/>
        </w:rPr>
        <w:t>è un piacere per me essere qui oggi a EXPO Dubai 2020.  Sicuramente il tema dell’EXPO, ovvero “</w:t>
      </w:r>
      <w:proofErr w:type="spellStart"/>
      <w:r w:rsidRPr="000A002E">
        <w:rPr>
          <w:rFonts w:cstheme="minorHAnsi"/>
          <w:i/>
        </w:rPr>
        <w:t>Connecting</w:t>
      </w:r>
      <w:proofErr w:type="spellEnd"/>
      <w:r w:rsidRPr="000A002E">
        <w:rPr>
          <w:rFonts w:cstheme="minorHAnsi"/>
          <w:i/>
        </w:rPr>
        <w:t xml:space="preserve"> Minds, </w:t>
      </w:r>
      <w:proofErr w:type="spellStart"/>
      <w:r w:rsidRPr="000A002E">
        <w:rPr>
          <w:rFonts w:cstheme="minorHAnsi"/>
          <w:i/>
        </w:rPr>
        <w:t>Creating</w:t>
      </w:r>
      <w:proofErr w:type="spellEnd"/>
      <w:r w:rsidRPr="000A002E">
        <w:rPr>
          <w:rFonts w:cstheme="minorHAnsi"/>
          <w:i/>
        </w:rPr>
        <w:t xml:space="preserve"> the Future</w:t>
      </w:r>
      <w:r w:rsidRPr="000A002E">
        <w:rPr>
          <w:rFonts w:cstheme="minorHAnsi"/>
          <w:iCs/>
        </w:rPr>
        <w:t>”</w:t>
      </w:r>
      <w:r w:rsidR="00A83345">
        <w:rPr>
          <w:rFonts w:cstheme="minorHAnsi"/>
          <w:iCs/>
        </w:rPr>
        <w:t>,</w:t>
      </w:r>
      <w:r w:rsidRPr="000A002E">
        <w:rPr>
          <w:rFonts w:cstheme="minorHAnsi"/>
          <w:iCs/>
        </w:rPr>
        <w:t xml:space="preserve"> offre spunti di riflessione anche per l’argomento di questo panel sullo Status delle Donne nelle istituzioni e nella cultura.</w:t>
      </w:r>
    </w:p>
    <w:p w14:paraId="0DD5F273" w14:textId="77777777" w:rsidR="00A83345" w:rsidRDefault="00A030F3" w:rsidP="00A030F3">
      <w:pPr>
        <w:ind w:firstLine="0"/>
      </w:pPr>
      <w:r>
        <w:rPr>
          <w:rFonts w:cstheme="minorHAnsi"/>
          <w:b/>
          <w:bCs/>
          <w:iCs/>
        </w:rPr>
        <w:t xml:space="preserve">   </w:t>
      </w:r>
      <w:r w:rsidR="0029622E">
        <w:t xml:space="preserve">Vorrei introdurre le mie riflessioni </w:t>
      </w:r>
      <w:r>
        <w:t xml:space="preserve">sull’importanza delle Donne </w:t>
      </w:r>
      <w:r w:rsidR="0029622E">
        <w:t xml:space="preserve">con due immagini; una </w:t>
      </w:r>
      <w:r w:rsidR="00A83345">
        <w:t xml:space="preserve">proveniente </w:t>
      </w:r>
      <w:r w:rsidR="0029622E">
        <w:t xml:space="preserve">dalla </w:t>
      </w:r>
      <w:proofErr w:type="gramStart"/>
      <w:r w:rsidR="0029622E">
        <w:t>Camera dei Deputati</w:t>
      </w:r>
      <w:proofErr w:type="gramEnd"/>
      <w:r w:rsidR="0029622E">
        <w:t xml:space="preserve"> italiana, l’altra </w:t>
      </w:r>
      <w:r w:rsidR="00A83345">
        <w:t xml:space="preserve">trasmessa </w:t>
      </w:r>
      <w:r w:rsidR="0029622E">
        <w:t>dai social</w:t>
      </w:r>
      <w:r w:rsidR="00A83345">
        <w:t xml:space="preserve"> alcune settimane fa</w:t>
      </w:r>
      <w:r w:rsidR="0029622E">
        <w:t xml:space="preserve">. </w:t>
      </w:r>
      <w:r>
        <w:t xml:space="preserve"> </w:t>
      </w:r>
    </w:p>
    <w:p w14:paraId="07EC3ABA" w14:textId="7F22D4B3" w:rsidR="00497507" w:rsidRDefault="00A83345" w:rsidP="00A030F3">
      <w:pPr>
        <w:ind w:firstLine="0"/>
      </w:pPr>
      <w:r>
        <w:t xml:space="preserve">  </w:t>
      </w:r>
      <w:r w:rsidR="0029622E">
        <w:t xml:space="preserve">C’è una galleria nel Palazzo di Montecitorio a Roma, dove sorridono - incorniciati – i volti in bianco e nero di 21 donne, quelle che contribuirono ai lavori </w:t>
      </w:r>
      <w:proofErr w:type="gramStart"/>
      <w:r w:rsidR="0029622E">
        <w:t>dell</w:t>
      </w:r>
      <w:r>
        <w:t xml:space="preserve">’Assemblea </w:t>
      </w:r>
      <w:r w:rsidR="0029622E">
        <w:t>Costituente</w:t>
      </w:r>
      <w:proofErr w:type="gramEnd"/>
      <w:r>
        <w:t xml:space="preserve"> italiana</w:t>
      </w:r>
      <w:r w:rsidR="0029622E">
        <w:t xml:space="preserve">. </w:t>
      </w:r>
      <w:r w:rsidR="00230234" w:rsidRPr="00230234">
        <w:rPr>
          <w:b/>
          <w:bCs/>
        </w:rPr>
        <w:t xml:space="preserve">Il 2 giugno 1946 rappresenta il giorno dell’emancipazione politica delle donne in Italia e in quella stessa data 21 donne sono state elette </w:t>
      </w:r>
      <w:proofErr w:type="gramStart"/>
      <w:r w:rsidR="00230234" w:rsidRPr="00230234">
        <w:rPr>
          <w:b/>
          <w:bCs/>
        </w:rPr>
        <w:t>all’Assemblea Costituente</w:t>
      </w:r>
      <w:proofErr w:type="gramEnd"/>
      <w:r w:rsidR="00230234">
        <w:t xml:space="preserve">.   </w:t>
      </w:r>
    </w:p>
    <w:p w14:paraId="65370007" w14:textId="5A043BEF" w:rsidR="00497507" w:rsidRDefault="0029622E" w:rsidP="00A030F3">
      <w:pPr>
        <w:ind w:firstLine="0"/>
      </w:pPr>
      <w:r>
        <w:t xml:space="preserve">Ben più recente, invece, la seconda immagine: </w:t>
      </w:r>
      <w:r w:rsidR="00497507">
        <w:t>all</w:t>
      </w:r>
      <w:r w:rsidR="00230234">
        <w:t xml:space="preserve">a fine di gennaio di quest’anno </w:t>
      </w:r>
      <w:r w:rsidR="00A83345">
        <w:t>è stata diffusa</w:t>
      </w:r>
      <w:r w:rsidR="00497507">
        <w:t xml:space="preserve"> una fotografia che ritraeva </w:t>
      </w:r>
      <w:r>
        <w:t xml:space="preserve">la </w:t>
      </w:r>
      <w:r w:rsidR="00497507">
        <w:t>P</w:t>
      </w:r>
      <w:r>
        <w:t>residente della Commissione europea</w:t>
      </w:r>
      <w:r w:rsidR="00497507">
        <w:t xml:space="preserve">, </w:t>
      </w:r>
      <w:r>
        <w:t xml:space="preserve">la </w:t>
      </w:r>
      <w:r w:rsidR="00497507">
        <w:t>P</w:t>
      </w:r>
      <w:r>
        <w:t xml:space="preserve">residente del Parlamento </w:t>
      </w:r>
      <w:r w:rsidR="00497507">
        <w:t>E</w:t>
      </w:r>
      <w:r>
        <w:t>uropeo</w:t>
      </w:r>
      <w:r w:rsidR="00497507">
        <w:t xml:space="preserve"> e</w:t>
      </w:r>
      <w:r>
        <w:t xml:space="preserve"> la </w:t>
      </w:r>
      <w:r w:rsidR="00497507">
        <w:t>P</w:t>
      </w:r>
      <w:r>
        <w:t xml:space="preserve">residente della Banca </w:t>
      </w:r>
      <w:r w:rsidR="00497507">
        <w:t>C</w:t>
      </w:r>
      <w:r>
        <w:t xml:space="preserve">entrale </w:t>
      </w:r>
      <w:r w:rsidR="00497507">
        <w:t>E</w:t>
      </w:r>
      <w:r>
        <w:t xml:space="preserve">uropea </w:t>
      </w:r>
      <w:r w:rsidR="00497507">
        <w:t xml:space="preserve">mentre </w:t>
      </w:r>
      <w:r>
        <w:t>discute</w:t>
      </w:r>
      <w:r w:rsidR="00497507">
        <w:t>vano insieme</w:t>
      </w:r>
      <w:r>
        <w:t xml:space="preserve">. Tre donne, contemporaneamente ai vertici delle più alte istituzioni dell’Unione europea. </w:t>
      </w:r>
    </w:p>
    <w:p w14:paraId="0211A63C" w14:textId="03146236" w:rsidR="0029622E" w:rsidRDefault="00A83345" w:rsidP="00A030F3">
      <w:pPr>
        <w:ind w:firstLine="0"/>
      </w:pPr>
      <w:r>
        <w:lastRenderedPageBreak/>
        <w:t xml:space="preserve"> </w:t>
      </w:r>
      <w:r w:rsidR="0029622E">
        <w:t xml:space="preserve">Richiamo queste immagini, perché </w:t>
      </w:r>
      <w:r w:rsidR="00497507">
        <w:t>coprono un arco temporale</w:t>
      </w:r>
      <w:r w:rsidR="0029622E">
        <w:t xml:space="preserve"> – </w:t>
      </w:r>
      <w:r w:rsidR="00497507">
        <w:t>1946 – 2022, ovvero quasi 75 anni – che delinea un viaggio, fatto di arresti e ripartenze: u</w:t>
      </w:r>
      <w:r w:rsidR="0029622E">
        <w:t>n viaggio</w:t>
      </w:r>
      <w:r w:rsidR="00497507">
        <w:t xml:space="preserve"> storico </w:t>
      </w:r>
      <w:r w:rsidR="0029622E">
        <w:t xml:space="preserve">attraverso il tempo e le conquiste raggiunte, </w:t>
      </w:r>
      <w:r>
        <w:t xml:space="preserve">attraverso le opportunità e le barriere, </w:t>
      </w:r>
      <w:r w:rsidR="0029622E">
        <w:t>attraverso gli ostacoli rimossi, ma anche</w:t>
      </w:r>
      <w:r w:rsidR="00497507">
        <w:t xml:space="preserve"> attraverso gli impedimenti, in prevalenza culturali, </w:t>
      </w:r>
      <w:r>
        <w:t xml:space="preserve">ancora </w:t>
      </w:r>
      <w:r w:rsidR="0029622E">
        <w:t xml:space="preserve">rimasti. Un </w:t>
      </w:r>
      <w:r w:rsidR="00497507">
        <w:t xml:space="preserve">viaggio in corso, che deve essere portato avanti </w:t>
      </w:r>
      <w:r w:rsidR="0029622E">
        <w:t xml:space="preserve">ogni giorno </w:t>
      </w:r>
      <w:r w:rsidR="00497507">
        <w:t>da tutti gli uomini e da tutte le donne</w:t>
      </w:r>
      <w:r w:rsidR="000E46A5">
        <w:t xml:space="preserve">, </w:t>
      </w:r>
      <w:r w:rsidR="0029622E">
        <w:t xml:space="preserve">a </w:t>
      </w:r>
      <w:r w:rsidR="000E46A5">
        <w:t xml:space="preserve">tutte le </w:t>
      </w:r>
      <w:r w:rsidR="0029622E">
        <w:t>latitudin</w:t>
      </w:r>
      <w:r w:rsidR="000E46A5">
        <w:t>i</w:t>
      </w:r>
      <w:r w:rsidR="0029622E">
        <w:t xml:space="preserve">. </w:t>
      </w:r>
    </w:p>
    <w:p w14:paraId="4E45D857" w14:textId="4B983453" w:rsidR="000E46A5" w:rsidRDefault="00C228B5" w:rsidP="000E46A5">
      <w:pPr>
        <w:ind w:firstLine="0"/>
      </w:pPr>
      <w:r>
        <w:t xml:space="preserve"> </w:t>
      </w:r>
      <w:r w:rsidR="000E46A5">
        <w:t xml:space="preserve">Molto è cambiato per quanto riguarda la condizione delle donne nella sfera pubblica: </w:t>
      </w:r>
      <w:r w:rsidR="0029622E">
        <w:t>tre donne</w:t>
      </w:r>
      <w:r w:rsidR="000E46A5">
        <w:t xml:space="preserve"> sono </w:t>
      </w:r>
      <w:r w:rsidR="0029622E">
        <w:t>ai vertici delle istituzioni europee</w:t>
      </w:r>
      <w:r w:rsidR="000E46A5">
        <w:t xml:space="preserve">; </w:t>
      </w:r>
      <w:r w:rsidR="0029622E">
        <w:t xml:space="preserve">una donna </w:t>
      </w:r>
      <w:r w:rsidR="000E46A5">
        <w:t xml:space="preserve">è </w:t>
      </w:r>
      <w:r w:rsidR="0029622E">
        <w:t>vicepresidente degli Stati Uniti;</w:t>
      </w:r>
      <w:r w:rsidR="00A83345">
        <w:t xml:space="preserve"> </w:t>
      </w:r>
      <w:r w:rsidR="0029622E">
        <w:t xml:space="preserve">una donna </w:t>
      </w:r>
      <w:r w:rsidR="000E46A5">
        <w:t>è</w:t>
      </w:r>
      <w:r w:rsidR="00A83345">
        <w:t xml:space="preserve"> </w:t>
      </w:r>
      <w:r w:rsidR="000E46A5">
        <w:t xml:space="preserve">stata riconosciuta come </w:t>
      </w:r>
      <w:r w:rsidR="0029622E">
        <w:t xml:space="preserve">il politico europeo più influente dell’ultimo decennio. </w:t>
      </w:r>
    </w:p>
    <w:p w14:paraId="77440491" w14:textId="3F56D2A2" w:rsidR="000E46A5" w:rsidRDefault="000E46A5" w:rsidP="000E46A5">
      <w:pPr>
        <w:ind w:firstLine="0"/>
      </w:pPr>
      <w:r>
        <w:t xml:space="preserve">Due </w:t>
      </w:r>
      <w:r w:rsidRPr="00A83345">
        <w:t>ministr</w:t>
      </w:r>
      <w:r w:rsidR="00A83345">
        <w:t>e</w:t>
      </w:r>
      <w:r>
        <w:t xml:space="preserve"> intervengono in questo panel. </w:t>
      </w:r>
    </w:p>
    <w:p w14:paraId="13E98FA0" w14:textId="4FDB2404" w:rsidR="00C228B5" w:rsidRDefault="00C228B5" w:rsidP="000E46A5">
      <w:pPr>
        <w:ind w:firstLine="0"/>
      </w:pPr>
      <w:r>
        <w:t xml:space="preserve"> </w:t>
      </w:r>
      <w:r w:rsidR="0029622E">
        <w:t xml:space="preserve">Allo stesso tempo, </w:t>
      </w:r>
      <w:r w:rsidR="000E46A5">
        <w:t xml:space="preserve">sentiamo ancora la necessità di parlare </w:t>
      </w:r>
      <w:r w:rsidR="0029622E">
        <w:t>dello status delle donne nelle istituzioni e nella cultura, nel giorno universalmente dedicato alle donne, in memoria delle operaie morte nel 1908 nell’incendio di una fabbrica americana</w:t>
      </w:r>
      <w:r>
        <w:t>.</w:t>
      </w:r>
    </w:p>
    <w:p w14:paraId="2AEB07B0" w14:textId="6AF8381A" w:rsidR="00C228B5" w:rsidRDefault="00C228B5" w:rsidP="000E46A5">
      <w:pPr>
        <w:ind w:firstLine="0"/>
      </w:pPr>
      <w:r>
        <w:t xml:space="preserve"> Di fatto, l’elezione o la nomina di una donna a capo di </w:t>
      </w:r>
      <w:proofErr w:type="gramStart"/>
      <w:r>
        <w:t xml:space="preserve">un’istituzione  </w:t>
      </w:r>
      <w:r w:rsidR="00A83345">
        <w:t>f</w:t>
      </w:r>
      <w:r>
        <w:t>a</w:t>
      </w:r>
      <w:proofErr w:type="gramEnd"/>
      <w:r w:rsidR="007F0C35">
        <w:t xml:space="preserve"> </w:t>
      </w:r>
      <w:r w:rsidR="00A83345">
        <w:t>ancora</w:t>
      </w:r>
      <w:r>
        <w:t xml:space="preserve"> notizia. Questo significa che il cammino da fare è ancora lungo. </w:t>
      </w:r>
    </w:p>
    <w:p w14:paraId="7A22FEF8" w14:textId="189DCABB" w:rsidR="0029622E" w:rsidRPr="000E46A5" w:rsidRDefault="00C228B5" w:rsidP="000E46A5">
      <w:pPr>
        <w:ind w:firstLine="0"/>
      </w:pPr>
      <w:r>
        <w:t xml:space="preserve"> Le cifre confermano che sussiste tuttora un ampio divario di genere </w:t>
      </w:r>
      <w:r w:rsidR="00D74356">
        <w:t>nelle istituzioni pubbliche</w:t>
      </w:r>
      <w:r w:rsidR="0029622E" w:rsidRPr="00703F50">
        <w:t xml:space="preserve">: la media europea dei seggi dei parlamenti nazionali occupati da donne </w:t>
      </w:r>
      <w:r w:rsidR="0029622E">
        <w:t xml:space="preserve">– secondo </w:t>
      </w:r>
      <w:r w:rsidR="00C30981">
        <w:t>gli ultimi dati 2021</w:t>
      </w:r>
      <w:r w:rsidR="00C30981" w:rsidRPr="00C30981">
        <w:t xml:space="preserve"> </w:t>
      </w:r>
      <w:r w:rsidR="00C30981" w:rsidRPr="00D74356">
        <w:t>dell</w:t>
      </w:r>
      <w:r w:rsidR="00D74356">
        <w:t>’</w:t>
      </w:r>
      <w:proofErr w:type="spellStart"/>
      <w:r w:rsidR="00C30981" w:rsidRPr="00D74356">
        <w:t>European</w:t>
      </w:r>
      <w:proofErr w:type="spellEnd"/>
      <w:r w:rsidR="00C30981" w:rsidRPr="00D74356">
        <w:t xml:space="preserve"> Institute for Gender Equality</w:t>
      </w:r>
      <w:r w:rsidR="0029622E">
        <w:t xml:space="preserve"> - </w:t>
      </w:r>
      <w:r w:rsidR="0029622E" w:rsidRPr="00703F50">
        <w:t xml:space="preserve">è pari al 32%. In tutta Europa non c’è un solo Parlamento dove le donne siano in maggioranza: la Svezia si avvicina di più alla parità con una percentuale di parlamentari donne pari al 49,6%. In Finlandia, Norvegia e Spagna, la percentuale si attesta intorno al 40%. </w:t>
      </w:r>
      <w:r w:rsidR="00D74356">
        <w:t xml:space="preserve">Tuttavia, </w:t>
      </w:r>
      <w:r w:rsidR="0029622E" w:rsidRPr="00703F50">
        <w:t>esistono ancora Paesi come Malta e Ungheria dove le parlamentari donne sono meno del 15%. Persino l’</w:t>
      </w:r>
      <w:r w:rsidR="00D74356">
        <w:t>E</w:t>
      </w:r>
      <w:r w:rsidR="0029622E" w:rsidRPr="00703F50">
        <w:t>uroparlamento è ancora lontano dal raggiungere la parità di genere: qui la percentuale di eurodeputate si aggira attorno al 40% del totale.</w:t>
      </w:r>
    </w:p>
    <w:p w14:paraId="0AFBE199" w14:textId="7C0A64DF" w:rsidR="00D74356" w:rsidRDefault="0029622E" w:rsidP="0029622E">
      <w:r w:rsidRPr="00703F50">
        <w:t>Se ci concentriamo in particolare sul mondo giudiziario,</w:t>
      </w:r>
      <w:r w:rsidR="00D74356">
        <w:t xml:space="preserve"> secondo le stime dell’ultimo rapporto della Commissione Europea per l’Efficienza </w:t>
      </w:r>
      <w:r w:rsidR="00D74356">
        <w:lastRenderedPageBreak/>
        <w:t xml:space="preserve">della Giustizia (CEPEJ-2020), </w:t>
      </w:r>
      <w:r w:rsidRPr="00703F50">
        <w:t>registriamo che nei Paesi Ocse-Eu</w:t>
      </w:r>
      <w:r>
        <w:t xml:space="preserve"> il 61% dei magistrati è donna, in un range di percentuali che va dall’81% della Lettonia al 33% del Regno Unito.</w:t>
      </w:r>
    </w:p>
    <w:p w14:paraId="74B44CF7" w14:textId="77777777" w:rsidR="00D74356" w:rsidRDefault="0029622E" w:rsidP="0029622E">
      <w:r>
        <w:t xml:space="preserve"> </w:t>
      </w:r>
      <w:r w:rsidR="00D74356">
        <w:t>Tuttavia,</w:t>
      </w:r>
      <w:r>
        <w:t xml:space="preserve"> se si considerano i vertici giudiziari e le Corti supreme, le proporzioni si invertono. </w:t>
      </w:r>
    </w:p>
    <w:p w14:paraId="6A33BE31" w14:textId="0ACFD359" w:rsidR="001944ED" w:rsidRDefault="00D74356" w:rsidP="0029622E">
      <w:r>
        <w:t>Le donne sono a</w:t>
      </w:r>
      <w:r w:rsidR="0029622E">
        <w:t xml:space="preserve">ncora sottorappresentate come Presidenti di Corte e capi di Procure (solo </w:t>
      </w:r>
      <w:proofErr w:type="gramStart"/>
      <w:r w:rsidR="0029622E">
        <w:t>8</w:t>
      </w:r>
      <w:proofErr w:type="gramEnd"/>
      <w:r w:rsidR="0029622E">
        <w:t xml:space="preserve"> Stati hanno riferito di avere donne ai più alti vertici),</w:t>
      </w:r>
      <w:r>
        <w:t xml:space="preserve"> a </w:t>
      </w:r>
      <w:r w:rsidR="0029622E">
        <w:t xml:space="preserve">conferma </w:t>
      </w:r>
      <w:r>
        <w:t xml:space="preserve">del fatto </w:t>
      </w:r>
      <w:r w:rsidR="0029622E">
        <w:t xml:space="preserve">che </w:t>
      </w:r>
      <w:r w:rsidR="0029622E" w:rsidRPr="00A92CB7">
        <w:rPr>
          <w:b/>
          <w:bCs/>
        </w:rPr>
        <w:t xml:space="preserve">maggiore è il livello gerarchico, </w:t>
      </w:r>
      <w:r w:rsidR="0029622E">
        <w:rPr>
          <w:b/>
          <w:bCs/>
        </w:rPr>
        <w:t>minore</w:t>
      </w:r>
      <w:r w:rsidR="0029622E" w:rsidRPr="00A92CB7">
        <w:rPr>
          <w:b/>
          <w:bCs/>
        </w:rPr>
        <w:t xml:space="preserve"> il numero di donne</w:t>
      </w:r>
      <w:r w:rsidR="0029622E">
        <w:t>. E l’Italia non è da meno, visto che le donne sono la maggioranza in magistratura (55%), ma</w:t>
      </w:r>
      <w:r w:rsidR="001944ED">
        <w:t xml:space="preserve"> nessuna ha tuttora raggiunti i vertici.</w:t>
      </w:r>
      <w:r w:rsidR="0029622E">
        <w:t xml:space="preserve"> </w:t>
      </w:r>
    </w:p>
    <w:p w14:paraId="7B815329" w14:textId="4E82DBF6" w:rsidR="00C30981" w:rsidRDefault="001944ED" w:rsidP="0029622E">
      <w:r>
        <w:t>Tali c</w:t>
      </w:r>
      <w:r w:rsidR="0029622E">
        <w:t>ifre</w:t>
      </w:r>
      <w:r>
        <w:t xml:space="preserve"> offrono lo spunto per alcune riflessioni. Vorrei soffermarmi brevemente su tre punti:</w:t>
      </w:r>
      <w:r w:rsidR="0029622E">
        <w:t xml:space="preserve"> </w:t>
      </w:r>
    </w:p>
    <w:p w14:paraId="7A1E37F4" w14:textId="34E967E3" w:rsidR="001944ED" w:rsidRDefault="0029622E" w:rsidP="001944ED">
      <w:pPr>
        <w:pStyle w:val="Paragrafoelenco"/>
        <w:numPr>
          <w:ilvl w:val="0"/>
          <w:numId w:val="31"/>
        </w:numPr>
      </w:pPr>
      <w:r>
        <w:t xml:space="preserve">Perché è </w:t>
      </w:r>
      <w:r w:rsidR="001944ED">
        <w:t>importante la parità nelle istituzioni?</w:t>
      </w:r>
    </w:p>
    <w:p w14:paraId="3125A369" w14:textId="5DD33B98" w:rsidR="001944ED" w:rsidRDefault="001944ED" w:rsidP="001944ED">
      <w:pPr>
        <w:pStyle w:val="Paragrafoelenco"/>
        <w:numPr>
          <w:ilvl w:val="0"/>
          <w:numId w:val="31"/>
        </w:numPr>
      </w:pPr>
      <w:r>
        <w:t>Q</w:t>
      </w:r>
      <w:r w:rsidR="0029622E">
        <w:t xml:space="preserve">ual è </w:t>
      </w:r>
      <w:r>
        <w:t xml:space="preserve">l’impatto del </w:t>
      </w:r>
      <w:r w:rsidR="0029622E">
        <w:t>contesto attuale</w:t>
      </w:r>
      <w:r>
        <w:t xml:space="preserve"> sulla parità di genere?</w:t>
      </w:r>
    </w:p>
    <w:p w14:paraId="2B9C729F" w14:textId="3441DD4A" w:rsidR="0029622E" w:rsidRDefault="0029622E" w:rsidP="0029622E">
      <w:r>
        <w:t xml:space="preserve">3) </w:t>
      </w:r>
      <w:r w:rsidR="001944ED">
        <w:t>Q</w:t>
      </w:r>
      <w:r>
        <w:t>uali</w:t>
      </w:r>
      <w:r w:rsidR="001944ED">
        <w:t xml:space="preserve"> sono </w:t>
      </w:r>
      <w:r>
        <w:t xml:space="preserve">gli ostacoli tuttora presenti </w:t>
      </w:r>
      <w:r w:rsidR="001944ED">
        <w:t>che si frappongono ad</w:t>
      </w:r>
      <w:r>
        <w:t xml:space="preserve"> un’effettiva parità?</w:t>
      </w:r>
    </w:p>
    <w:p w14:paraId="2BE6185A" w14:textId="77777777" w:rsidR="0029622E" w:rsidRDefault="0029622E" w:rsidP="0029622E"/>
    <w:p w14:paraId="3540FF53" w14:textId="120F731D" w:rsidR="0029622E" w:rsidRDefault="001944ED" w:rsidP="00317F9B">
      <w:pPr>
        <w:pStyle w:val="Paragrafoelenco"/>
        <w:numPr>
          <w:ilvl w:val="0"/>
          <w:numId w:val="30"/>
        </w:numPr>
        <w:ind w:left="0" w:firstLine="284"/>
      </w:pPr>
      <w:r>
        <w:t>In primo luogo: perché è importante la parità nelle istituzioni?  Ci sono una serie di motivi per insistere sulla parità di genere nelle istituzioni.</w:t>
      </w:r>
      <w:r w:rsidR="00317F9B">
        <w:t xml:space="preserve"> </w:t>
      </w:r>
      <w:proofErr w:type="gramStart"/>
      <w:r>
        <w:t>E’</w:t>
      </w:r>
      <w:proofErr w:type="gramEnd"/>
      <w:r w:rsidR="00317F9B">
        <w:t xml:space="preserve"> </w:t>
      </w:r>
      <w:r>
        <w:t xml:space="preserve">una questione di dignità umana, di uguaglianza, di democrazia. </w:t>
      </w:r>
      <w:r w:rsidR="00B14BED">
        <w:t xml:space="preserve"> Vorrei provare a rispondere a questa domanda </w:t>
      </w:r>
      <w:r w:rsidR="0029622E">
        <w:t xml:space="preserve">con la storia di </w:t>
      </w:r>
      <w:proofErr w:type="spellStart"/>
      <w:r w:rsidR="0029622E" w:rsidRPr="00B14BED">
        <w:rPr>
          <w:b/>
          <w:bCs/>
        </w:rPr>
        <w:t>Ayesha</w:t>
      </w:r>
      <w:proofErr w:type="spellEnd"/>
      <w:r w:rsidR="0029622E" w:rsidRPr="00B14BED">
        <w:rPr>
          <w:b/>
          <w:bCs/>
        </w:rPr>
        <w:t xml:space="preserve"> Malik</w:t>
      </w:r>
      <w:r w:rsidR="0029622E">
        <w:t xml:space="preserve">, prima donna giudice della corte suprema in Pakistan. Una condizione che ho sperimentato anche io, in tutt’altro contesto, ma comunque unica donna </w:t>
      </w:r>
      <w:r w:rsidR="00B14BED">
        <w:t>in carica presso una</w:t>
      </w:r>
      <w:r w:rsidR="0029622E">
        <w:t xml:space="preserve"> Corte. </w:t>
      </w:r>
      <w:r w:rsidR="00B14BED">
        <w:t xml:space="preserve"> La nomina di </w:t>
      </w:r>
      <w:proofErr w:type="spellStart"/>
      <w:r w:rsidR="00B14BED">
        <w:t>Ayesha</w:t>
      </w:r>
      <w:proofErr w:type="spellEnd"/>
      <w:r w:rsidR="00B14BED">
        <w:t xml:space="preserve"> Malik è stata duramente osteggiata; la sua vita è stata in pericolo; tuttavia, questa donna è stata capace di scrivere una pagina importante della storia dei diritti delle donne nel suo paese, </w:t>
      </w:r>
      <w:r w:rsidR="0029622E">
        <w:t>quando nel 2021 ha bloccato l’esecuzione di un test di verginità su una ragazza.</w:t>
      </w:r>
      <w:r w:rsidR="00B14BED">
        <w:t xml:space="preserve"> Quella decisione ha rappresentato u</w:t>
      </w:r>
      <w:r w:rsidR="0029622E">
        <w:t xml:space="preserve">na svolta non solo per </w:t>
      </w:r>
      <w:r w:rsidR="00814EA6">
        <w:t>la vita di quella ragazza</w:t>
      </w:r>
      <w:r w:rsidR="0029622E">
        <w:t xml:space="preserve">, ma </w:t>
      </w:r>
      <w:r w:rsidR="00814EA6">
        <w:t xml:space="preserve">anche </w:t>
      </w:r>
      <w:r w:rsidR="0029622E">
        <w:t xml:space="preserve">un’inversione di rotta in stratificate tradizioni del Paese, cioè proprio dove </w:t>
      </w:r>
      <w:r w:rsidR="00814EA6">
        <w:t>sono radicati</w:t>
      </w:r>
      <w:r w:rsidR="0029622E">
        <w:t xml:space="preserve"> i principali pregiudizi. </w:t>
      </w:r>
    </w:p>
    <w:p w14:paraId="275A1C93" w14:textId="75BFD1CF" w:rsidR="00814EA6" w:rsidRDefault="00814EA6" w:rsidP="00814EA6">
      <w:pPr>
        <w:ind w:firstLine="0"/>
      </w:pPr>
      <w:r>
        <w:lastRenderedPageBreak/>
        <w:t xml:space="preserve"> Per un’effettiva parità di genere è necessaria la presenza di donne nelle istituzioni che siano pronte a difendere i diritti delle donne. </w:t>
      </w:r>
    </w:p>
    <w:p w14:paraId="410523A3" w14:textId="6B67A367" w:rsidR="0029622E" w:rsidRDefault="00814EA6" w:rsidP="002C4905">
      <w:pPr>
        <w:ind w:firstLine="0"/>
      </w:pPr>
      <w:r>
        <w:t xml:space="preserve">Consentitemi di ritornare al mio paese. Quelle 21 donne elette </w:t>
      </w:r>
      <w:proofErr w:type="gramStart"/>
      <w:r>
        <w:t>all’Assemblea</w:t>
      </w:r>
      <w:r w:rsidR="002C4905">
        <w:t xml:space="preserve"> </w:t>
      </w:r>
      <w:r>
        <w:t>Costituente</w:t>
      </w:r>
      <w:proofErr w:type="gramEnd"/>
      <w:r>
        <w:t xml:space="preserve"> italiana hanno lottato affinché nella Costituzione italiana fosse inserito l’articolo 51, </w:t>
      </w:r>
      <w:r w:rsidR="002C4905">
        <w:t>che dispone che: “t</w:t>
      </w:r>
      <w:r w:rsidR="0029622E" w:rsidRPr="004F6F70">
        <w:t>utti i cittadini dell'uno o dell'altro sesso possono accedere agli uffici pubblici e alle cariche elettive in condizioni di eguaglianza</w:t>
      </w:r>
      <w:r w:rsidR="002C4905">
        <w:t>, secondo i requisiti stabiliti dalla legge</w:t>
      </w:r>
      <w:r w:rsidR="0029622E" w:rsidRPr="004F6F70">
        <w:t xml:space="preserve">”. </w:t>
      </w:r>
    </w:p>
    <w:p w14:paraId="21CAE874" w14:textId="60BE4799" w:rsidR="002C4905" w:rsidRDefault="002C4905" w:rsidP="002C4905">
      <w:pPr>
        <w:ind w:firstLine="0"/>
      </w:pPr>
      <w:r>
        <w:t xml:space="preserve">E tuttavia questo non è stato abbastanza. Ci sono voluti diversi anni – altri 15 – prima che le donne potessero accedere alla magistratura grazie ad una storica </w:t>
      </w:r>
      <w:r w:rsidR="000A002E">
        <w:t xml:space="preserve">decisione della </w:t>
      </w:r>
      <w:proofErr w:type="gramStart"/>
      <w:r w:rsidR="000A002E">
        <w:t>Corte Costituzionale</w:t>
      </w:r>
      <w:proofErr w:type="gramEnd"/>
      <w:r w:rsidR="000A002E">
        <w:t xml:space="preserve"> e ad un atto legislativo emanato dal Parlamento. </w:t>
      </w:r>
    </w:p>
    <w:p w14:paraId="0977D78B" w14:textId="77777777" w:rsidR="0065380D" w:rsidRDefault="000A002E" w:rsidP="002C4905">
      <w:pPr>
        <w:ind w:firstLine="0"/>
        <w:rPr>
          <w:b/>
          <w:bCs/>
        </w:rPr>
      </w:pPr>
      <w:r w:rsidRPr="000A002E">
        <w:rPr>
          <w:b/>
          <w:bCs/>
        </w:rPr>
        <w:t xml:space="preserve">L’uguaglianza sulla carta è necessaria, ma non è abbastanza. L’uguaglianza è una conquista giorno per giorno, è sempre una questione in sospeso che richiede la presenza delle donne nelle istituzioni, sempre </w:t>
      </w:r>
      <w:r>
        <w:rPr>
          <w:b/>
          <w:bCs/>
        </w:rPr>
        <w:t>vigili.</w:t>
      </w:r>
    </w:p>
    <w:p w14:paraId="1D095D2A" w14:textId="16AD17D4" w:rsidR="000A002E" w:rsidRPr="000A002E" w:rsidRDefault="000A002E" w:rsidP="002C4905">
      <w:pPr>
        <w:ind w:firstLine="0"/>
        <w:rPr>
          <w:b/>
          <w:bCs/>
        </w:rPr>
      </w:pPr>
      <w:r>
        <w:rPr>
          <w:b/>
          <w:bCs/>
        </w:rPr>
        <w:t xml:space="preserve"> </w:t>
      </w:r>
    </w:p>
    <w:p w14:paraId="7A3246CB" w14:textId="77777777" w:rsidR="00C97BA1" w:rsidRPr="00780F72" w:rsidRDefault="00C97BA1" w:rsidP="00C97BA1">
      <w:pPr>
        <w:pStyle w:val="Paragrafoelenco"/>
        <w:numPr>
          <w:ilvl w:val="0"/>
          <w:numId w:val="30"/>
        </w:numPr>
        <w:ind w:left="0" w:firstLine="0"/>
      </w:pPr>
      <w:r w:rsidRPr="00780F72">
        <w:t xml:space="preserve">Questo ci porta alla seconda domanda: come l’attuale contesto incide sul gender gap nelle istituzioni e nella cultura? Vorrei partire da un neologismo: </w:t>
      </w:r>
      <w:proofErr w:type="spellStart"/>
      <w:r w:rsidRPr="00780F72">
        <w:rPr>
          <w:rStyle w:val="Enfasicorsivo"/>
          <w:b/>
          <w:bCs/>
          <w:color w:val="000000"/>
          <w:shd w:val="clear" w:color="auto" w:fill="FFFFFF"/>
        </w:rPr>
        <w:t>shecession</w:t>
      </w:r>
      <w:proofErr w:type="spellEnd"/>
      <w:r w:rsidRPr="00780F72">
        <w:rPr>
          <w:b/>
          <w:bCs/>
          <w:color w:val="000000"/>
          <w:shd w:val="clear" w:color="auto" w:fill="FFFFFF"/>
        </w:rPr>
        <w:t xml:space="preserve">. </w:t>
      </w:r>
      <w:proofErr w:type="spellStart"/>
      <w:r w:rsidRPr="00780F72">
        <w:rPr>
          <w:b/>
          <w:bCs/>
          <w:color w:val="000000"/>
          <w:shd w:val="clear" w:color="auto" w:fill="FFFFFF"/>
        </w:rPr>
        <w:t>She-cession</w:t>
      </w:r>
      <w:proofErr w:type="spellEnd"/>
      <w:r w:rsidRPr="00780F72">
        <w:rPr>
          <w:b/>
          <w:bCs/>
          <w:color w:val="000000"/>
          <w:shd w:val="clear" w:color="auto" w:fill="FFFFFF"/>
        </w:rPr>
        <w:t xml:space="preserve">: creata da Nicole Mason, presidente dell'Institute for </w:t>
      </w:r>
      <w:proofErr w:type="spellStart"/>
      <w:r w:rsidRPr="00780F72">
        <w:rPr>
          <w:b/>
          <w:bCs/>
          <w:color w:val="000000"/>
          <w:shd w:val="clear" w:color="auto" w:fill="FFFFFF"/>
        </w:rPr>
        <w:t>Womens's</w:t>
      </w:r>
      <w:proofErr w:type="spellEnd"/>
      <w:r w:rsidRPr="00780F72">
        <w:rPr>
          <w:b/>
          <w:bCs/>
          <w:color w:val="000000"/>
          <w:shd w:val="clear" w:color="auto" w:fill="FFFFFF"/>
        </w:rPr>
        <w:t xml:space="preserve"> Policy </w:t>
      </w:r>
      <w:proofErr w:type="spellStart"/>
      <w:r w:rsidRPr="00780F72">
        <w:rPr>
          <w:b/>
          <w:bCs/>
          <w:color w:val="000000"/>
          <w:shd w:val="clear" w:color="auto" w:fill="FFFFFF"/>
        </w:rPr>
        <w:t>Research</w:t>
      </w:r>
      <w:proofErr w:type="spellEnd"/>
      <w:r w:rsidRPr="00780F72">
        <w:rPr>
          <w:b/>
          <w:bCs/>
          <w:color w:val="000000"/>
          <w:shd w:val="clear" w:color="auto" w:fill="FFFFFF"/>
        </w:rPr>
        <w:t>, quest’espressione nasce vuole indicare proprio la crisi con cui le donne sono state costrette a confrontarsi anche con gli effetti della pandemia.</w:t>
      </w:r>
      <w:r w:rsidRPr="00780F72">
        <w:rPr>
          <w:color w:val="000000"/>
          <w:shd w:val="clear" w:color="auto" w:fill="FFFFFF"/>
        </w:rPr>
        <w:t xml:space="preserve"> Nel mio Paese, l’Italia, si è registrato nei mesi scorsi un aumento del Pil e del numero degli occupati, ma quest’ ottima notizia si scontra con una contrazione di occasioni invece per le donne, su cui in maggior modo sono ricadute le conseguenze del lockdown e della pandemia. </w:t>
      </w:r>
    </w:p>
    <w:p w14:paraId="75D2E110" w14:textId="77777777" w:rsidR="00C97BA1" w:rsidRPr="00780F72" w:rsidRDefault="00C97BA1" w:rsidP="00C97BA1">
      <w:pPr>
        <w:pStyle w:val="Paragrafoelenco"/>
        <w:ind w:left="0" w:firstLine="0"/>
      </w:pPr>
      <w:r w:rsidRPr="00780F72">
        <w:rPr>
          <w:color w:val="000000"/>
          <w:shd w:val="clear" w:color="auto" w:fill="FFFFFF"/>
        </w:rPr>
        <w:t xml:space="preserve">Desidero sottolineare ancora una volta che la pandemia ha tra l’altro fatto da ulteriore detonatore della violenza di genere. Contro questa vergogna della nostra epoca, il Governo italiano è intervenuto con un pacchetto di misure che forniscono un nuovo strumento di prevenzione e di difesa delle donne. La storia dimostra che le crisi internazionali in </w:t>
      </w:r>
      <w:r w:rsidRPr="00780F72">
        <w:rPr>
          <w:color w:val="000000"/>
          <w:shd w:val="clear" w:color="auto" w:fill="FFFFFF"/>
        </w:rPr>
        <w:lastRenderedPageBreak/>
        <w:t xml:space="preserve">genere impongono un peso maggiore sulle spalle delle donne. Secondo il </w:t>
      </w:r>
      <w:r w:rsidRPr="00780F72">
        <w:rPr>
          <w:b/>
          <w:bCs/>
          <w:color w:val="000000"/>
          <w:shd w:val="clear" w:color="auto" w:fill="FFFFFF"/>
        </w:rPr>
        <w:t>Global Gender Gap 2021</w:t>
      </w:r>
      <w:r w:rsidRPr="00780F72">
        <w:rPr>
          <w:color w:val="000000"/>
          <w:shd w:val="clear" w:color="auto" w:fill="FFFFFF"/>
        </w:rPr>
        <w:t xml:space="preserve">, un indice a cura del </w:t>
      </w:r>
      <w:r w:rsidRPr="00780F72">
        <w:rPr>
          <w:b/>
          <w:bCs/>
          <w:color w:val="000000"/>
          <w:shd w:val="clear" w:color="auto" w:fill="FFFFFF"/>
        </w:rPr>
        <w:t xml:space="preserve">World </w:t>
      </w:r>
      <w:proofErr w:type="spellStart"/>
      <w:r w:rsidRPr="00780F72">
        <w:rPr>
          <w:b/>
          <w:bCs/>
          <w:color w:val="000000"/>
          <w:shd w:val="clear" w:color="auto" w:fill="FFFFFF"/>
        </w:rPr>
        <w:t>Economic</w:t>
      </w:r>
      <w:proofErr w:type="spellEnd"/>
      <w:r w:rsidRPr="00780F72">
        <w:rPr>
          <w:b/>
          <w:bCs/>
          <w:color w:val="000000"/>
          <w:shd w:val="clear" w:color="auto" w:fill="FFFFFF"/>
        </w:rPr>
        <w:t xml:space="preserve"> Forum</w:t>
      </w:r>
      <w:r w:rsidRPr="00780F72">
        <w:rPr>
          <w:color w:val="000000"/>
          <w:shd w:val="clear" w:color="auto" w:fill="FFFFFF"/>
        </w:rPr>
        <w:t xml:space="preserve"> che analizza l’evoluzione dei divari di genere, ha drammaticamente cancellato la riduzione del gender gap ed ha dilatato ulteriormente i tempi per il raggiungimento di una completa parità di genere nel mondo. Si stima ci vorranno </w:t>
      </w:r>
      <w:r w:rsidRPr="00780F72">
        <w:rPr>
          <w:b/>
          <w:bCs/>
          <w:color w:val="000000"/>
          <w:shd w:val="clear" w:color="auto" w:fill="FFFFFF"/>
        </w:rPr>
        <w:t>135,6 anni - 36 anni in più rispetto alle ultime stime</w:t>
      </w:r>
      <w:r w:rsidRPr="00780F72">
        <w:rPr>
          <w:color w:val="000000"/>
          <w:shd w:val="clear" w:color="auto" w:fill="FFFFFF"/>
        </w:rPr>
        <w:t>.</w:t>
      </w:r>
    </w:p>
    <w:p w14:paraId="361124D0" w14:textId="77777777" w:rsidR="00C97BA1" w:rsidRPr="00780F72" w:rsidRDefault="00C97BA1" w:rsidP="00C97BA1">
      <w:pPr>
        <w:pStyle w:val="Paragrafoelenco"/>
        <w:ind w:left="0" w:firstLine="0"/>
        <w:rPr>
          <w:color w:val="000000"/>
          <w:shd w:val="clear" w:color="auto" w:fill="FFFFFF"/>
        </w:rPr>
      </w:pPr>
      <w:r w:rsidRPr="00780F72">
        <w:rPr>
          <w:color w:val="000000"/>
          <w:shd w:val="clear" w:color="auto" w:fill="FFFFFF"/>
        </w:rPr>
        <w:t xml:space="preserve">E purtroppo, le notizie e le drammatiche immagini che arrivano dall’Ucraina ci fanno ulteriormente temere questo tipo di ricadute nel lungo periodo. </w:t>
      </w:r>
    </w:p>
    <w:p w14:paraId="4ABE1F19" w14:textId="77777777" w:rsidR="00C97BA1" w:rsidRPr="00780F72" w:rsidRDefault="00C97BA1" w:rsidP="00C97BA1">
      <w:pPr>
        <w:pStyle w:val="Paragrafoelenco"/>
        <w:ind w:left="0" w:firstLine="0"/>
      </w:pPr>
      <w:r w:rsidRPr="00780F72">
        <w:rPr>
          <w:color w:val="000000"/>
          <w:shd w:val="clear" w:color="auto" w:fill="FFFFFF"/>
        </w:rPr>
        <w:t>In questo scenario</w:t>
      </w:r>
      <w:r w:rsidRPr="00780F72">
        <w:t xml:space="preserve"> ancora oggi valgono le parole dell’ex </w:t>
      </w:r>
      <w:proofErr w:type="spellStart"/>
      <w:r w:rsidRPr="00780F72">
        <w:t>Attorney</w:t>
      </w:r>
      <w:proofErr w:type="spellEnd"/>
      <w:r w:rsidRPr="00780F72">
        <w:t xml:space="preserve"> General americano, Robert Kennedy nel 1961 all’Università della Georgia: “su questa generazione, incombe l’onere di dimostrare al mondo che quando noi diciamo che tutti gli uomini sono stati creati liberi e sono uguali difronte alla legge, ci crediamo davvero”. La famosa affermazione della Dichiarazione di Indipendenza – 1776 – è un obiettivo ancora – e sempre – da raggiungere. </w:t>
      </w:r>
    </w:p>
    <w:p w14:paraId="7ABBCC42" w14:textId="77777777" w:rsidR="00C97BA1" w:rsidRPr="00780F72" w:rsidRDefault="00C97BA1" w:rsidP="00C97BA1">
      <w:pPr>
        <w:pStyle w:val="Paragrafoelenco"/>
        <w:ind w:left="0" w:firstLine="0"/>
      </w:pPr>
    </w:p>
    <w:p w14:paraId="1197F970" w14:textId="77777777" w:rsidR="00C97BA1" w:rsidRPr="00780F72" w:rsidRDefault="00C97BA1" w:rsidP="00C97BA1">
      <w:pPr>
        <w:pStyle w:val="Paragrafoelenco"/>
        <w:numPr>
          <w:ilvl w:val="0"/>
          <w:numId w:val="30"/>
        </w:numPr>
        <w:ind w:left="0" w:firstLine="0"/>
      </w:pPr>
      <w:r w:rsidRPr="00780F72">
        <w:t xml:space="preserve">E vengo al terzo e ultimo punto del mio intervento. </w:t>
      </w:r>
    </w:p>
    <w:p w14:paraId="0E49021A" w14:textId="77777777" w:rsidR="00C97BA1" w:rsidRDefault="00C97BA1" w:rsidP="00C97BA1">
      <w:pPr>
        <w:pStyle w:val="Paragrafoelenco"/>
        <w:ind w:left="0" w:firstLine="0"/>
      </w:pPr>
      <w:r w:rsidRPr="00780F72">
        <w:t xml:space="preserve">Quali sono gli ostacoli che persistono ad una effettiva </w:t>
      </w:r>
      <w:r>
        <w:t>parità</w:t>
      </w:r>
      <w:r w:rsidRPr="00780F72">
        <w:t xml:space="preserve">? </w:t>
      </w:r>
    </w:p>
    <w:p w14:paraId="21E24CB4" w14:textId="77777777" w:rsidR="00C97BA1" w:rsidRPr="00780F72" w:rsidRDefault="00C97BA1" w:rsidP="00C97BA1">
      <w:pPr>
        <w:pStyle w:val="Paragrafoelenco"/>
        <w:ind w:left="0" w:firstLine="0"/>
      </w:pPr>
      <w:r w:rsidRPr="00780F72">
        <w:t xml:space="preserve">Nella maggior parte dei paesi gli ostacoli giuridici sono stati gradualmente eliminati. Le discriminazioni dirette aperte sono quasi insostenibili dinanzi all’opinione pubblica. Tuttavia, sono gli ostacoli culturali, sono i pregiudizi quelli che si fa più fatica a rimuovere. Sono quelle discriminazioni indirette che sopravvivono, a fronte di trattamenti giuridici uniformi. E questo vale in gran parte del mondo, con toni e sfumature diverse. </w:t>
      </w:r>
    </w:p>
    <w:p w14:paraId="01A56425" w14:textId="77777777" w:rsidR="00C97BA1" w:rsidRPr="00780F72" w:rsidRDefault="00C97BA1" w:rsidP="00C97BA1">
      <w:pPr>
        <w:ind w:firstLine="0"/>
      </w:pPr>
      <w:r w:rsidRPr="00780F72">
        <w:t xml:space="preserve">È evidente nella semantica del dibattito pubblico, dove ancora troppo spesso c’è chi crede che le donne dovrebbero essere la Tacita Muta del mito classico, punita per il suo troppo ciarlare. </w:t>
      </w:r>
    </w:p>
    <w:p w14:paraId="40FF8F3F" w14:textId="77777777" w:rsidR="00C97BA1" w:rsidRPr="00780F72" w:rsidRDefault="00C97BA1" w:rsidP="00C97BA1">
      <w:pPr>
        <w:ind w:firstLine="0"/>
      </w:pPr>
      <w:r w:rsidRPr="00780F72">
        <w:t xml:space="preserve">È evidente quando una donna è “trasparente” negli incontri ufficiali internazionali o è relegata su un sofà a parte, non sulle poltrone </w:t>
      </w:r>
      <w:r w:rsidRPr="00780F72">
        <w:lastRenderedPageBreak/>
        <w:t xml:space="preserve">riservate alle istituzioni, come accaduto alla presidente della Commissione UE Ursula von </w:t>
      </w:r>
      <w:proofErr w:type="spellStart"/>
      <w:r w:rsidRPr="00780F72">
        <w:t>der</w:t>
      </w:r>
      <w:proofErr w:type="spellEnd"/>
      <w:r w:rsidRPr="00780F72">
        <w:t xml:space="preserve"> </w:t>
      </w:r>
      <w:proofErr w:type="spellStart"/>
      <w:r w:rsidRPr="00780F72">
        <w:t>Leyen</w:t>
      </w:r>
      <w:proofErr w:type="spellEnd"/>
      <w:r w:rsidRPr="00780F72">
        <w:t xml:space="preserve">. </w:t>
      </w:r>
    </w:p>
    <w:p w14:paraId="27273962" w14:textId="77777777" w:rsidR="00C97BA1" w:rsidRPr="00780F72" w:rsidRDefault="00C97BA1" w:rsidP="00C97BA1">
      <w:pPr>
        <w:ind w:firstLine="0"/>
      </w:pPr>
      <w:r w:rsidRPr="00780F72">
        <w:t xml:space="preserve">È evidente, come sta accadendo nel mio paese, dove non si riesce ancora a dare attuazione ad una sentenza della Corte costituzionale – risalente al 2016- che ha dato la possibilità ai genitori di attribuire al figlio anche il cognome della madre. </w:t>
      </w:r>
    </w:p>
    <w:p w14:paraId="26D12D35" w14:textId="77777777" w:rsidR="00C97BA1" w:rsidRPr="00780F72" w:rsidRDefault="00C97BA1" w:rsidP="00C97BA1">
      <w:pPr>
        <w:ind w:firstLine="0"/>
        <w:rPr>
          <w:rFonts w:ascii="Georgia" w:hAnsi="Georgia"/>
          <w:color w:val="000000"/>
          <w:shd w:val="clear" w:color="auto" w:fill="FFFFFF"/>
        </w:rPr>
      </w:pPr>
      <w:r w:rsidRPr="00780F72">
        <w:t xml:space="preserve">Questi stereotipi e pregiudizi non sono solo una questione di </w:t>
      </w:r>
      <w:r>
        <w:t>parità</w:t>
      </w:r>
      <w:r w:rsidRPr="00780F72">
        <w:t xml:space="preserve">. </w:t>
      </w:r>
      <w:r>
        <w:t xml:space="preserve">Sono una questione di civiltà. </w:t>
      </w:r>
      <w:r w:rsidRPr="00780F72">
        <w:t>C</w:t>
      </w:r>
      <w:r w:rsidRPr="00780F72">
        <w:rPr>
          <w:color w:val="000000"/>
          <w:shd w:val="clear" w:color="auto" w:fill="FFFFFF"/>
        </w:rPr>
        <w:t>ome scrisse - ormai due secoli fa - il filosofo francese Charles Fourier:</w:t>
      </w:r>
      <w:r w:rsidRPr="00780F72">
        <w:rPr>
          <w:b/>
          <w:bCs/>
          <w:color w:val="000000"/>
          <w:shd w:val="clear" w:color="auto" w:fill="FFFFFF"/>
        </w:rPr>
        <w:t xml:space="preserve"> “Il grado dell'emancipazione femminile è la misura naturale dell'emancipazione universale".</w:t>
      </w:r>
    </w:p>
    <w:p w14:paraId="41C02478" w14:textId="77777777" w:rsidR="00C97BA1" w:rsidRPr="00780F72" w:rsidRDefault="00C97BA1" w:rsidP="00C97BA1">
      <w:pPr>
        <w:ind w:firstLine="0"/>
        <w:rPr>
          <w:b/>
          <w:bCs/>
          <w:color w:val="000000"/>
          <w:shd w:val="clear" w:color="auto" w:fill="FFFFFF"/>
        </w:rPr>
      </w:pPr>
    </w:p>
    <w:p w14:paraId="0343DDBF" w14:textId="77777777" w:rsidR="00C97BA1" w:rsidRPr="00780F72" w:rsidRDefault="00C97BA1" w:rsidP="00C97BA1">
      <w:pPr>
        <w:rPr>
          <w:color w:val="000000"/>
          <w:shd w:val="clear" w:color="auto" w:fill="FFFFFF"/>
        </w:rPr>
      </w:pPr>
      <w:r>
        <w:rPr>
          <w:color w:val="000000"/>
          <w:shd w:val="clear" w:color="auto" w:fill="FFFFFF"/>
        </w:rPr>
        <w:t>Il cammino da fare è ancora lungo</w:t>
      </w:r>
      <w:r w:rsidRPr="00780F72">
        <w:rPr>
          <w:color w:val="000000"/>
          <w:shd w:val="clear" w:color="auto" w:fill="FFFFFF"/>
        </w:rPr>
        <w:t xml:space="preserve">. </w:t>
      </w:r>
    </w:p>
    <w:p w14:paraId="5D9EAD2B" w14:textId="77777777" w:rsidR="00C97BA1" w:rsidRDefault="00C97BA1" w:rsidP="00C97BA1">
      <w:pPr>
        <w:rPr>
          <w:color w:val="000000"/>
          <w:shd w:val="clear" w:color="auto" w:fill="FFFFFF"/>
        </w:rPr>
      </w:pPr>
      <w:r>
        <w:rPr>
          <w:color w:val="000000"/>
          <w:shd w:val="clear" w:color="auto" w:fill="FFFFFF"/>
        </w:rPr>
        <w:t>C</w:t>
      </w:r>
      <w:r w:rsidRPr="00780F72">
        <w:rPr>
          <w:color w:val="000000"/>
          <w:shd w:val="clear" w:color="auto" w:fill="FFFFFF"/>
        </w:rPr>
        <w:t xml:space="preserve">oncludo, riportandovi idealmente in quella galleria alla Camera dei deputati in Italia, di cui parlavo all’inizio. Anche io ho il privilegio di essere ritratta come prima presidente donna della Corte costituzionale, insieme alle prime ministre e alle prime donne presidente di Camera e Senato. </w:t>
      </w:r>
    </w:p>
    <w:p w14:paraId="2B664116" w14:textId="77777777" w:rsidR="00C97BA1" w:rsidRPr="00780F72" w:rsidRDefault="00C97BA1" w:rsidP="00C97BA1">
      <w:pPr>
        <w:rPr>
          <w:color w:val="000000"/>
          <w:shd w:val="clear" w:color="auto" w:fill="FFFFFF"/>
        </w:rPr>
      </w:pPr>
      <w:r w:rsidRPr="00780F72">
        <w:rPr>
          <w:color w:val="000000"/>
          <w:shd w:val="clear" w:color="auto" w:fill="FFFFFF"/>
        </w:rPr>
        <w:t xml:space="preserve">Ma su un’altra parete di fronte ai nostri ritratti, sono affissi due specchi, con una scritta: “ancora nessuna donna è stata Presidente del Consiglio, né Presidente della Repubblica”. </w:t>
      </w:r>
    </w:p>
    <w:p w14:paraId="0CDBBA25" w14:textId="77777777" w:rsidR="00C97BA1" w:rsidRPr="00780F72" w:rsidRDefault="00C97BA1" w:rsidP="00C97BA1">
      <w:pPr>
        <w:rPr>
          <w:color w:val="000000"/>
          <w:shd w:val="clear" w:color="auto" w:fill="FFFFFF"/>
        </w:rPr>
      </w:pPr>
      <w:r w:rsidRPr="00780F72">
        <w:rPr>
          <w:color w:val="000000"/>
          <w:shd w:val="clear" w:color="auto" w:fill="FFFFFF"/>
        </w:rPr>
        <w:t>Questi specchi sono lì affinché ogni ragazza o giovane donna che visita la galleria possa vedere il suo viso riflesso nello specchio. E chissà possa essere ispirata a fare una scelta professionale che alla fine le condurrà all’interno delle istituzioni.</w:t>
      </w:r>
    </w:p>
    <w:p w14:paraId="6480C60D" w14:textId="77777777" w:rsidR="00C97BA1" w:rsidRPr="00780F72" w:rsidRDefault="00C97BA1" w:rsidP="00C97BA1">
      <w:pPr>
        <w:rPr>
          <w:color w:val="000000"/>
          <w:shd w:val="clear" w:color="auto" w:fill="FFFFFF"/>
        </w:rPr>
      </w:pPr>
      <w:r w:rsidRPr="00780F72">
        <w:rPr>
          <w:color w:val="000000"/>
          <w:shd w:val="clear" w:color="auto" w:fill="FFFFFF"/>
        </w:rPr>
        <w:t>Questi specchi sono un invito, un appello rivolto a ciascuna giovane donna che dicono: Ce la puoi fare!</w:t>
      </w:r>
    </w:p>
    <w:p w14:paraId="3B3ACBCC" w14:textId="77777777" w:rsidR="00C97BA1" w:rsidRPr="00780F72" w:rsidRDefault="00C97BA1" w:rsidP="00C97BA1">
      <w:pPr>
        <w:rPr>
          <w:color w:val="000000"/>
          <w:shd w:val="clear" w:color="auto" w:fill="FFFFFF"/>
        </w:rPr>
      </w:pPr>
      <w:r w:rsidRPr="00780F72">
        <w:rPr>
          <w:color w:val="000000"/>
          <w:shd w:val="clear" w:color="auto" w:fill="FFFFFF"/>
        </w:rPr>
        <w:t>E io lo ripeto: Ce la puoi fare!</w:t>
      </w:r>
    </w:p>
    <w:p w14:paraId="59A91A3D" w14:textId="77777777" w:rsidR="00C97BA1" w:rsidRPr="00780F72" w:rsidRDefault="00C97BA1" w:rsidP="00C97BA1">
      <w:pPr>
        <w:rPr>
          <w:color w:val="000000"/>
          <w:shd w:val="clear" w:color="auto" w:fill="FFFFFF"/>
        </w:rPr>
      </w:pPr>
    </w:p>
    <w:p w14:paraId="47607ACA" w14:textId="77777777" w:rsidR="00C97BA1" w:rsidRPr="00780F72" w:rsidRDefault="00C97BA1" w:rsidP="00C97BA1">
      <w:pPr>
        <w:rPr>
          <w:color w:val="000000"/>
          <w:shd w:val="clear" w:color="auto" w:fill="FFFFFF"/>
        </w:rPr>
      </w:pPr>
      <w:r w:rsidRPr="00780F72">
        <w:rPr>
          <w:color w:val="000000"/>
          <w:shd w:val="clear" w:color="auto" w:fill="FFFFFF"/>
        </w:rPr>
        <w:t>Marta Cartabia</w:t>
      </w:r>
    </w:p>
    <w:p w14:paraId="5B536F0C" w14:textId="77777777" w:rsidR="00C97BA1" w:rsidRPr="00780F72" w:rsidRDefault="00C97BA1" w:rsidP="00C97BA1">
      <w:pPr>
        <w:rPr>
          <w:color w:val="000000"/>
          <w:shd w:val="clear" w:color="auto" w:fill="FFFFFF"/>
        </w:rPr>
      </w:pPr>
      <w:r w:rsidRPr="00780F72">
        <w:rPr>
          <w:color w:val="000000"/>
          <w:shd w:val="clear" w:color="auto" w:fill="FFFFFF"/>
        </w:rPr>
        <w:t>Dubai, 8 marzo 2022</w:t>
      </w:r>
    </w:p>
    <w:p w14:paraId="2AD80D22" w14:textId="77777777" w:rsidR="00C97BA1" w:rsidRPr="00780F72" w:rsidRDefault="00C97BA1" w:rsidP="00C97BA1"/>
    <w:p w14:paraId="37A26F39" w14:textId="77777777" w:rsidR="002C4905" w:rsidRPr="004F6F70" w:rsidRDefault="002C4905" w:rsidP="002C4905">
      <w:pPr>
        <w:ind w:firstLine="0"/>
      </w:pPr>
    </w:p>
    <w:p w14:paraId="7865EA4B" w14:textId="77777777" w:rsidR="00C97BA1" w:rsidRPr="00D66E7A" w:rsidRDefault="00C97BA1" w:rsidP="00B07E0B">
      <w:pPr>
        <w:ind w:firstLine="0"/>
      </w:pPr>
    </w:p>
    <w:sectPr w:rsidR="00C97BA1" w:rsidRPr="00D66E7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13360" w14:textId="77777777" w:rsidR="00136559" w:rsidRDefault="00136559" w:rsidP="00D66E7A">
      <w:r>
        <w:separator/>
      </w:r>
    </w:p>
  </w:endnote>
  <w:endnote w:type="continuationSeparator" w:id="0">
    <w:p w14:paraId="181F5DB1" w14:textId="77777777" w:rsidR="00136559" w:rsidRDefault="00136559" w:rsidP="00D66E7A">
      <w:r>
        <w:continuationSeparator/>
      </w:r>
    </w:p>
  </w:endnote>
  <w:endnote w:type="continuationNotice" w:id="1">
    <w:p w14:paraId="469C58CB" w14:textId="77777777" w:rsidR="00136559" w:rsidRDefault="00136559" w:rsidP="00D66E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D6FA7" w14:textId="77777777" w:rsidR="00136559" w:rsidRDefault="00136559" w:rsidP="00D66E7A">
      <w:r>
        <w:separator/>
      </w:r>
    </w:p>
  </w:footnote>
  <w:footnote w:type="continuationSeparator" w:id="0">
    <w:p w14:paraId="2D05C77C" w14:textId="77777777" w:rsidR="00136559" w:rsidRDefault="00136559" w:rsidP="00D66E7A">
      <w:r>
        <w:continuationSeparator/>
      </w:r>
    </w:p>
  </w:footnote>
  <w:footnote w:type="continuationNotice" w:id="1">
    <w:p w14:paraId="3484E09B" w14:textId="77777777" w:rsidR="00136559" w:rsidRDefault="00136559" w:rsidP="00D66E7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3B28"/>
    <w:multiLevelType w:val="multilevel"/>
    <w:tmpl w:val="0CAC9B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7520416"/>
    <w:multiLevelType w:val="multilevel"/>
    <w:tmpl w:val="09FC7670"/>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DE4FF8"/>
    <w:multiLevelType w:val="hybridMultilevel"/>
    <w:tmpl w:val="AA286724"/>
    <w:lvl w:ilvl="0" w:tplc="81586FC0">
      <w:start w:val="1"/>
      <w:numFmt w:val="decimal"/>
      <w:lvlText w:val="%1)"/>
      <w:lvlJc w:val="left"/>
      <w:pPr>
        <w:ind w:left="1637"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D726DB"/>
    <w:multiLevelType w:val="hybridMultilevel"/>
    <w:tmpl w:val="43D47954"/>
    <w:lvl w:ilvl="0" w:tplc="4E38195C">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D2B3F26"/>
    <w:multiLevelType w:val="hybridMultilevel"/>
    <w:tmpl w:val="EA2AD676"/>
    <w:lvl w:ilvl="0" w:tplc="A0AA03C4">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2DDC0F8A"/>
    <w:multiLevelType w:val="hybridMultilevel"/>
    <w:tmpl w:val="B540E8F0"/>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46586476"/>
    <w:multiLevelType w:val="hybridMultilevel"/>
    <w:tmpl w:val="A760ABBC"/>
    <w:lvl w:ilvl="0" w:tplc="C9A4421C">
      <w:start w:val="27"/>
      <w:numFmt w:val="bullet"/>
      <w:lvlText w:val="-"/>
      <w:lvlJc w:val="left"/>
      <w:pPr>
        <w:ind w:left="644" w:hanging="360"/>
      </w:pPr>
      <w:rPr>
        <w:rFonts w:ascii="Bookman Old Style" w:eastAsia="Calibri" w:hAnsi="Bookman Old Style"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7" w15:restartNumberingAfterBreak="0">
    <w:nsid w:val="58E35288"/>
    <w:multiLevelType w:val="hybridMultilevel"/>
    <w:tmpl w:val="BBE24164"/>
    <w:lvl w:ilvl="0" w:tplc="704A2286">
      <w:start w:val="1"/>
      <w:numFmt w:val="decimal"/>
      <w:lvlText w:val="%1"/>
      <w:lvlJc w:val="left"/>
      <w:pPr>
        <w:ind w:left="884" w:hanging="60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64EB49DE"/>
    <w:multiLevelType w:val="multilevel"/>
    <w:tmpl w:val="4DBCB7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7D17A92"/>
    <w:multiLevelType w:val="hybridMultilevel"/>
    <w:tmpl w:val="88CA53D4"/>
    <w:lvl w:ilvl="0" w:tplc="F57E8A6A">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715930F2"/>
    <w:multiLevelType w:val="hybridMultilevel"/>
    <w:tmpl w:val="5B3C949C"/>
    <w:lvl w:ilvl="0" w:tplc="E8C8CA2A">
      <w:start w:val="3"/>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abstractNumId w:val="1"/>
  </w:num>
  <w:num w:numId="2">
    <w:abstractNumId w:val="1"/>
  </w:num>
  <w:num w:numId="3">
    <w:abstractNumId w:val="1"/>
  </w:num>
  <w:num w:numId="4">
    <w:abstractNumId w:val="1"/>
  </w:num>
  <w:num w:numId="5">
    <w:abstractNumId w:val="0"/>
  </w:num>
  <w:num w:numId="6">
    <w:abstractNumId w:val="1"/>
  </w:num>
  <w:num w:numId="7">
    <w:abstractNumId w:val="1"/>
  </w:num>
  <w:num w:numId="8">
    <w:abstractNumId w:val="8"/>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6"/>
  </w:num>
  <w:num w:numId="23">
    <w:abstractNumId w:val="5"/>
  </w:num>
  <w:num w:numId="24">
    <w:abstractNumId w:val="9"/>
  </w:num>
  <w:num w:numId="25">
    <w:abstractNumId w:val="7"/>
  </w:num>
  <w:num w:numId="26">
    <w:abstractNumId w:val="10"/>
  </w:num>
  <w:num w:numId="27">
    <w:abstractNumId w:val="4"/>
  </w:num>
  <w:num w:numId="28">
    <w:abstractNumId w:val="1"/>
  </w:num>
  <w:num w:numId="29">
    <w:abstractNumId w:val="1"/>
  </w:num>
  <w:num w:numId="30">
    <w:abstractNumId w:val="2"/>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22E"/>
    <w:rsid w:val="0000173A"/>
    <w:rsid w:val="000034DB"/>
    <w:rsid w:val="00004613"/>
    <w:rsid w:val="000049D8"/>
    <w:rsid w:val="00010BD1"/>
    <w:rsid w:val="00010C4D"/>
    <w:rsid w:val="000118C3"/>
    <w:rsid w:val="00011E55"/>
    <w:rsid w:val="000121F7"/>
    <w:rsid w:val="00012B61"/>
    <w:rsid w:val="00017DD3"/>
    <w:rsid w:val="00020AC7"/>
    <w:rsid w:val="0002495B"/>
    <w:rsid w:val="00030B8A"/>
    <w:rsid w:val="00031B52"/>
    <w:rsid w:val="00032C97"/>
    <w:rsid w:val="000334DC"/>
    <w:rsid w:val="000339A2"/>
    <w:rsid w:val="000352C6"/>
    <w:rsid w:val="000378E0"/>
    <w:rsid w:val="000477FF"/>
    <w:rsid w:val="00050729"/>
    <w:rsid w:val="00053229"/>
    <w:rsid w:val="0005433E"/>
    <w:rsid w:val="00055569"/>
    <w:rsid w:val="00055DD4"/>
    <w:rsid w:val="00060237"/>
    <w:rsid w:val="00063257"/>
    <w:rsid w:val="00064E85"/>
    <w:rsid w:val="00067284"/>
    <w:rsid w:val="00073B7A"/>
    <w:rsid w:val="000773DE"/>
    <w:rsid w:val="00077ADE"/>
    <w:rsid w:val="00077AE1"/>
    <w:rsid w:val="000804B6"/>
    <w:rsid w:val="00080A05"/>
    <w:rsid w:val="000851C5"/>
    <w:rsid w:val="00085BB2"/>
    <w:rsid w:val="000901E8"/>
    <w:rsid w:val="00090DEC"/>
    <w:rsid w:val="00092DDE"/>
    <w:rsid w:val="000966CE"/>
    <w:rsid w:val="000978F4"/>
    <w:rsid w:val="000A002E"/>
    <w:rsid w:val="000A2A98"/>
    <w:rsid w:val="000A403E"/>
    <w:rsid w:val="000A46E4"/>
    <w:rsid w:val="000A4AE0"/>
    <w:rsid w:val="000A4AE6"/>
    <w:rsid w:val="000B035C"/>
    <w:rsid w:val="000B3630"/>
    <w:rsid w:val="000C0BB6"/>
    <w:rsid w:val="000C3047"/>
    <w:rsid w:val="000C4DB1"/>
    <w:rsid w:val="000C65FF"/>
    <w:rsid w:val="000C6C84"/>
    <w:rsid w:val="000C7419"/>
    <w:rsid w:val="000D0203"/>
    <w:rsid w:val="000D0EB4"/>
    <w:rsid w:val="000D271F"/>
    <w:rsid w:val="000D51FE"/>
    <w:rsid w:val="000E2DFF"/>
    <w:rsid w:val="000E3419"/>
    <w:rsid w:val="000E46A5"/>
    <w:rsid w:val="000E4E6F"/>
    <w:rsid w:val="000F2EC8"/>
    <w:rsid w:val="000F46F3"/>
    <w:rsid w:val="00103CE6"/>
    <w:rsid w:val="00105D04"/>
    <w:rsid w:val="00111D3B"/>
    <w:rsid w:val="00111E4E"/>
    <w:rsid w:val="00114012"/>
    <w:rsid w:val="001148F7"/>
    <w:rsid w:val="00116C78"/>
    <w:rsid w:val="00116EBB"/>
    <w:rsid w:val="00116FFD"/>
    <w:rsid w:val="001215E1"/>
    <w:rsid w:val="00121FE2"/>
    <w:rsid w:val="0012241A"/>
    <w:rsid w:val="00122436"/>
    <w:rsid w:val="00123A02"/>
    <w:rsid w:val="0012476B"/>
    <w:rsid w:val="00125822"/>
    <w:rsid w:val="00125DF0"/>
    <w:rsid w:val="00125F7A"/>
    <w:rsid w:val="00135856"/>
    <w:rsid w:val="00136559"/>
    <w:rsid w:val="00137572"/>
    <w:rsid w:val="0014269B"/>
    <w:rsid w:val="00143185"/>
    <w:rsid w:val="00144734"/>
    <w:rsid w:val="00144FF2"/>
    <w:rsid w:val="00145D9A"/>
    <w:rsid w:val="00147B8D"/>
    <w:rsid w:val="0015000C"/>
    <w:rsid w:val="0015276D"/>
    <w:rsid w:val="00152840"/>
    <w:rsid w:val="00154299"/>
    <w:rsid w:val="0015639B"/>
    <w:rsid w:val="00161CB3"/>
    <w:rsid w:val="001640E7"/>
    <w:rsid w:val="00166088"/>
    <w:rsid w:val="0016733E"/>
    <w:rsid w:val="001714BC"/>
    <w:rsid w:val="0017265B"/>
    <w:rsid w:val="00172A39"/>
    <w:rsid w:val="00175118"/>
    <w:rsid w:val="001807AD"/>
    <w:rsid w:val="00184F23"/>
    <w:rsid w:val="00186937"/>
    <w:rsid w:val="001876F4"/>
    <w:rsid w:val="00191F53"/>
    <w:rsid w:val="0019296E"/>
    <w:rsid w:val="0019355A"/>
    <w:rsid w:val="001943FB"/>
    <w:rsid w:val="001944ED"/>
    <w:rsid w:val="00195C60"/>
    <w:rsid w:val="0019695B"/>
    <w:rsid w:val="001A2007"/>
    <w:rsid w:val="001A24C4"/>
    <w:rsid w:val="001A387A"/>
    <w:rsid w:val="001A548D"/>
    <w:rsid w:val="001A6C33"/>
    <w:rsid w:val="001A6EA9"/>
    <w:rsid w:val="001B0210"/>
    <w:rsid w:val="001B161E"/>
    <w:rsid w:val="001B2226"/>
    <w:rsid w:val="001B2831"/>
    <w:rsid w:val="001B52F1"/>
    <w:rsid w:val="001B5FF3"/>
    <w:rsid w:val="001B6085"/>
    <w:rsid w:val="001C1F96"/>
    <w:rsid w:val="001C2295"/>
    <w:rsid w:val="001C6AA1"/>
    <w:rsid w:val="001C761E"/>
    <w:rsid w:val="001C7C01"/>
    <w:rsid w:val="001D154C"/>
    <w:rsid w:val="001D1D52"/>
    <w:rsid w:val="001D4B0F"/>
    <w:rsid w:val="001D4DF3"/>
    <w:rsid w:val="001D7A1C"/>
    <w:rsid w:val="001E03BB"/>
    <w:rsid w:val="001E2ACF"/>
    <w:rsid w:val="001E3194"/>
    <w:rsid w:val="001E425F"/>
    <w:rsid w:val="001E4D8F"/>
    <w:rsid w:val="001E546F"/>
    <w:rsid w:val="001E58ED"/>
    <w:rsid w:val="001F24DA"/>
    <w:rsid w:val="001F3752"/>
    <w:rsid w:val="001F3B4F"/>
    <w:rsid w:val="001F47A4"/>
    <w:rsid w:val="001F51B2"/>
    <w:rsid w:val="002015B6"/>
    <w:rsid w:val="002020E7"/>
    <w:rsid w:val="002029E9"/>
    <w:rsid w:val="00204186"/>
    <w:rsid w:val="00206672"/>
    <w:rsid w:val="0021146B"/>
    <w:rsid w:val="002119C1"/>
    <w:rsid w:val="00215A65"/>
    <w:rsid w:val="00215AB1"/>
    <w:rsid w:val="00215D9E"/>
    <w:rsid w:val="00217527"/>
    <w:rsid w:val="002300A0"/>
    <w:rsid w:val="00230149"/>
    <w:rsid w:val="00230234"/>
    <w:rsid w:val="002327C2"/>
    <w:rsid w:val="0023390A"/>
    <w:rsid w:val="00233AA2"/>
    <w:rsid w:val="00234126"/>
    <w:rsid w:val="00235345"/>
    <w:rsid w:val="00236891"/>
    <w:rsid w:val="00236F56"/>
    <w:rsid w:val="0024027E"/>
    <w:rsid w:val="002418AD"/>
    <w:rsid w:val="00242221"/>
    <w:rsid w:val="00242742"/>
    <w:rsid w:val="002438C4"/>
    <w:rsid w:val="00245084"/>
    <w:rsid w:val="002466C8"/>
    <w:rsid w:val="00261743"/>
    <w:rsid w:val="00263267"/>
    <w:rsid w:val="0026358F"/>
    <w:rsid w:val="00263D05"/>
    <w:rsid w:val="00265B6B"/>
    <w:rsid w:val="00267C87"/>
    <w:rsid w:val="0027042F"/>
    <w:rsid w:val="002709A7"/>
    <w:rsid w:val="0027229C"/>
    <w:rsid w:val="00273DC4"/>
    <w:rsid w:val="00275989"/>
    <w:rsid w:val="00275D49"/>
    <w:rsid w:val="00276605"/>
    <w:rsid w:val="00276967"/>
    <w:rsid w:val="00277978"/>
    <w:rsid w:val="00281C4D"/>
    <w:rsid w:val="00283189"/>
    <w:rsid w:val="00283609"/>
    <w:rsid w:val="00287253"/>
    <w:rsid w:val="0029045D"/>
    <w:rsid w:val="00294441"/>
    <w:rsid w:val="00294DC1"/>
    <w:rsid w:val="0029586F"/>
    <w:rsid w:val="0029622E"/>
    <w:rsid w:val="00296306"/>
    <w:rsid w:val="002972D0"/>
    <w:rsid w:val="002A0179"/>
    <w:rsid w:val="002A1331"/>
    <w:rsid w:val="002A2C52"/>
    <w:rsid w:val="002A4D80"/>
    <w:rsid w:val="002B0661"/>
    <w:rsid w:val="002B5FA5"/>
    <w:rsid w:val="002B69FD"/>
    <w:rsid w:val="002C02B9"/>
    <w:rsid w:val="002C34F5"/>
    <w:rsid w:val="002C4905"/>
    <w:rsid w:val="002C4E4F"/>
    <w:rsid w:val="002C715D"/>
    <w:rsid w:val="002D15EC"/>
    <w:rsid w:val="002D1B12"/>
    <w:rsid w:val="002D2646"/>
    <w:rsid w:val="002E01B8"/>
    <w:rsid w:val="002E28D4"/>
    <w:rsid w:val="002E44A1"/>
    <w:rsid w:val="002E513D"/>
    <w:rsid w:val="002E51AB"/>
    <w:rsid w:val="002E578B"/>
    <w:rsid w:val="002E5A63"/>
    <w:rsid w:val="002E673B"/>
    <w:rsid w:val="002F45CB"/>
    <w:rsid w:val="002F5619"/>
    <w:rsid w:val="002F7D8B"/>
    <w:rsid w:val="00301112"/>
    <w:rsid w:val="003100B8"/>
    <w:rsid w:val="00311421"/>
    <w:rsid w:val="00314D4C"/>
    <w:rsid w:val="00315239"/>
    <w:rsid w:val="00315BCB"/>
    <w:rsid w:val="00317F9B"/>
    <w:rsid w:val="003201B1"/>
    <w:rsid w:val="00320DE6"/>
    <w:rsid w:val="003217B0"/>
    <w:rsid w:val="0032240D"/>
    <w:rsid w:val="00322829"/>
    <w:rsid w:val="00323036"/>
    <w:rsid w:val="003233DC"/>
    <w:rsid w:val="003245CC"/>
    <w:rsid w:val="0032483A"/>
    <w:rsid w:val="003273B2"/>
    <w:rsid w:val="00327893"/>
    <w:rsid w:val="0033160F"/>
    <w:rsid w:val="00332102"/>
    <w:rsid w:val="003326A3"/>
    <w:rsid w:val="0033428E"/>
    <w:rsid w:val="00334525"/>
    <w:rsid w:val="003353BA"/>
    <w:rsid w:val="00335D3A"/>
    <w:rsid w:val="00336FBD"/>
    <w:rsid w:val="003408A4"/>
    <w:rsid w:val="00341648"/>
    <w:rsid w:val="00343642"/>
    <w:rsid w:val="00344BA9"/>
    <w:rsid w:val="00345674"/>
    <w:rsid w:val="0034739E"/>
    <w:rsid w:val="003508F4"/>
    <w:rsid w:val="00352F5A"/>
    <w:rsid w:val="0035350C"/>
    <w:rsid w:val="00354465"/>
    <w:rsid w:val="00355AF7"/>
    <w:rsid w:val="00355E9B"/>
    <w:rsid w:val="0035781C"/>
    <w:rsid w:val="0035785B"/>
    <w:rsid w:val="00364B9E"/>
    <w:rsid w:val="0036625E"/>
    <w:rsid w:val="00372392"/>
    <w:rsid w:val="00372BB0"/>
    <w:rsid w:val="0037377D"/>
    <w:rsid w:val="003749DC"/>
    <w:rsid w:val="0038049F"/>
    <w:rsid w:val="003804F8"/>
    <w:rsid w:val="00381350"/>
    <w:rsid w:val="00390199"/>
    <w:rsid w:val="00390B1B"/>
    <w:rsid w:val="00391CFB"/>
    <w:rsid w:val="0039505C"/>
    <w:rsid w:val="00395976"/>
    <w:rsid w:val="00396692"/>
    <w:rsid w:val="00396A25"/>
    <w:rsid w:val="00396A53"/>
    <w:rsid w:val="00396EC8"/>
    <w:rsid w:val="0039751C"/>
    <w:rsid w:val="003978CC"/>
    <w:rsid w:val="003A0A5E"/>
    <w:rsid w:val="003A51EA"/>
    <w:rsid w:val="003A6515"/>
    <w:rsid w:val="003B009C"/>
    <w:rsid w:val="003B0EC7"/>
    <w:rsid w:val="003B3CB3"/>
    <w:rsid w:val="003B41E9"/>
    <w:rsid w:val="003B79E4"/>
    <w:rsid w:val="003C0BFA"/>
    <w:rsid w:val="003C2AF1"/>
    <w:rsid w:val="003C4954"/>
    <w:rsid w:val="003D1B25"/>
    <w:rsid w:val="003D3944"/>
    <w:rsid w:val="003D5E2B"/>
    <w:rsid w:val="003D7674"/>
    <w:rsid w:val="003D7CB5"/>
    <w:rsid w:val="003E085C"/>
    <w:rsid w:val="003E1101"/>
    <w:rsid w:val="003E2418"/>
    <w:rsid w:val="003E2E9B"/>
    <w:rsid w:val="003E3912"/>
    <w:rsid w:val="003E702E"/>
    <w:rsid w:val="003F54A7"/>
    <w:rsid w:val="003F5A4B"/>
    <w:rsid w:val="003F666C"/>
    <w:rsid w:val="003F7A4D"/>
    <w:rsid w:val="0040138C"/>
    <w:rsid w:val="00401842"/>
    <w:rsid w:val="00401C00"/>
    <w:rsid w:val="0040435C"/>
    <w:rsid w:val="00404A0C"/>
    <w:rsid w:val="00411E72"/>
    <w:rsid w:val="004121ED"/>
    <w:rsid w:val="00412FCB"/>
    <w:rsid w:val="00415FB6"/>
    <w:rsid w:val="00420228"/>
    <w:rsid w:val="004230DD"/>
    <w:rsid w:val="0042353F"/>
    <w:rsid w:val="00423C18"/>
    <w:rsid w:val="00424337"/>
    <w:rsid w:val="00425443"/>
    <w:rsid w:val="0043071A"/>
    <w:rsid w:val="004330A5"/>
    <w:rsid w:val="00433145"/>
    <w:rsid w:val="00433D8D"/>
    <w:rsid w:val="00433DC9"/>
    <w:rsid w:val="00434A67"/>
    <w:rsid w:val="00434EC9"/>
    <w:rsid w:val="0043652A"/>
    <w:rsid w:val="004379E9"/>
    <w:rsid w:val="004447D6"/>
    <w:rsid w:val="00451758"/>
    <w:rsid w:val="00451FB0"/>
    <w:rsid w:val="00452663"/>
    <w:rsid w:val="00457217"/>
    <w:rsid w:val="00461B2F"/>
    <w:rsid w:val="00463778"/>
    <w:rsid w:val="00464A45"/>
    <w:rsid w:val="00465145"/>
    <w:rsid w:val="004656A0"/>
    <w:rsid w:val="004671AD"/>
    <w:rsid w:val="004702B1"/>
    <w:rsid w:val="004709B8"/>
    <w:rsid w:val="00473F74"/>
    <w:rsid w:val="004747D6"/>
    <w:rsid w:val="004811DE"/>
    <w:rsid w:val="00481D57"/>
    <w:rsid w:val="00482AC2"/>
    <w:rsid w:val="00483804"/>
    <w:rsid w:val="004843E0"/>
    <w:rsid w:val="00485DD0"/>
    <w:rsid w:val="00486811"/>
    <w:rsid w:val="00492C80"/>
    <w:rsid w:val="00494B2A"/>
    <w:rsid w:val="004953D4"/>
    <w:rsid w:val="00496917"/>
    <w:rsid w:val="00496C69"/>
    <w:rsid w:val="00496F8E"/>
    <w:rsid w:val="00497507"/>
    <w:rsid w:val="004978FA"/>
    <w:rsid w:val="004A181B"/>
    <w:rsid w:val="004A3835"/>
    <w:rsid w:val="004A4104"/>
    <w:rsid w:val="004A71C3"/>
    <w:rsid w:val="004B2A39"/>
    <w:rsid w:val="004B329C"/>
    <w:rsid w:val="004B4EBB"/>
    <w:rsid w:val="004B7918"/>
    <w:rsid w:val="004C6150"/>
    <w:rsid w:val="004D014A"/>
    <w:rsid w:val="004D1528"/>
    <w:rsid w:val="004D38CB"/>
    <w:rsid w:val="004D40C3"/>
    <w:rsid w:val="004D51FF"/>
    <w:rsid w:val="004D7E53"/>
    <w:rsid w:val="004E1F39"/>
    <w:rsid w:val="004E4111"/>
    <w:rsid w:val="004E48B0"/>
    <w:rsid w:val="004E4BCD"/>
    <w:rsid w:val="004F27ED"/>
    <w:rsid w:val="004F37F4"/>
    <w:rsid w:val="004F5635"/>
    <w:rsid w:val="004F6F71"/>
    <w:rsid w:val="00501D58"/>
    <w:rsid w:val="00503527"/>
    <w:rsid w:val="005058BE"/>
    <w:rsid w:val="005068A0"/>
    <w:rsid w:val="005127E0"/>
    <w:rsid w:val="00512BFD"/>
    <w:rsid w:val="005178FD"/>
    <w:rsid w:val="00517C8E"/>
    <w:rsid w:val="00520073"/>
    <w:rsid w:val="005212D6"/>
    <w:rsid w:val="005220AE"/>
    <w:rsid w:val="00523BBD"/>
    <w:rsid w:val="00526181"/>
    <w:rsid w:val="00534063"/>
    <w:rsid w:val="00534866"/>
    <w:rsid w:val="00535C08"/>
    <w:rsid w:val="00536BF9"/>
    <w:rsid w:val="0054249E"/>
    <w:rsid w:val="005434CA"/>
    <w:rsid w:val="00543B8D"/>
    <w:rsid w:val="005462D6"/>
    <w:rsid w:val="00551339"/>
    <w:rsid w:val="005518D9"/>
    <w:rsid w:val="0055461E"/>
    <w:rsid w:val="00557D88"/>
    <w:rsid w:val="00560A52"/>
    <w:rsid w:val="00560B81"/>
    <w:rsid w:val="005642CC"/>
    <w:rsid w:val="005651AC"/>
    <w:rsid w:val="00565BE4"/>
    <w:rsid w:val="0057168D"/>
    <w:rsid w:val="00571774"/>
    <w:rsid w:val="0057324C"/>
    <w:rsid w:val="005737E8"/>
    <w:rsid w:val="00574C21"/>
    <w:rsid w:val="00576BB0"/>
    <w:rsid w:val="005771A9"/>
    <w:rsid w:val="00581FC1"/>
    <w:rsid w:val="005837CA"/>
    <w:rsid w:val="00583CA1"/>
    <w:rsid w:val="00587127"/>
    <w:rsid w:val="00590073"/>
    <w:rsid w:val="0059212C"/>
    <w:rsid w:val="0059404D"/>
    <w:rsid w:val="00596781"/>
    <w:rsid w:val="00596F54"/>
    <w:rsid w:val="005A16C3"/>
    <w:rsid w:val="005A3D29"/>
    <w:rsid w:val="005A4CB6"/>
    <w:rsid w:val="005A5B45"/>
    <w:rsid w:val="005A7659"/>
    <w:rsid w:val="005B397F"/>
    <w:rsid w:val="005B3B23"/>
    <w:rsid w:val="005C3812"/>
    <w:rsid w:val="005D613A"/>
    <w:rsid w:val="005D714B"/>
    <w:rsid w:val="005E0496"/>
    <w:rsid w:val="005E1E6D"/>
    <w:rsid w:val="005F293E"/>
    <w:rsid w:val="005F665E"/>
    <w:rsid w:val="005F74F1"/>
    <w:rsid w:val="005F78CD"/>
    <w:rsid w:val="00601AD7"/>
    <w:rsid w:val="006035D1"/>
    <w:rsid w:val="006049C5"/>
    <w:rsid w:val="00605F7D"/>
    <w:rsid w:val="006063A7"/>
    <w:rsid w:val="00606F49"/>
    <w:rsid w:val="0061054E"/>
    <w:rsid w:val="006105CD"/>
    <w:rsid w:val="006110CA"/>
    <w:rsid w:val="00614BEC"/>
    <w:rsid w:val="00614D07"/>
    <w:rsid w:val="006208F1"/>
    <w:rsid w:val="006210FB"/>
    <w:rsid w:val="00622ED6"/>
    <w:rsid w:val="00624B41"/>
    <w:rsid w:val="0062581B"/>
    <w:rsid w:val="00627984"/>
    <w:rsid w:val="006339E6"/>
    <w:rsid w:val="00633FDB"/>
    <w:rsid w:val="00636185"/>
    <w:rsid w:val="00636C23"/>
    <w:rsid w:val="006372C5"/>
    <w:rsid w:val="006378DE"/>
    <w:rsid w:val="00641354"/>
    <w:rsid w:val="00642E71"/>
    <w:rsid w:val="006434A2"/>
    <w:rsid w:val="006462A6"/>
    <w:rsid w:val="00650E17"/>
    <w:rsid w:val="0065109E"/>
    <w:rsid w:val="0065380D"/>
    <w:rsid w:val="00654452"/>
    <w:rsid w:val="0065557C"/>
    <w:rsid w:val="006600BE"/>
    <w:rsid w:val="006614EE"/>
    <w:rsid w:val="00661A6C"/>
    <w:rsid w:val="00662FC0"/>
    <w:rsid w:val="00663B91"/>
    <w:rsid w:val="006646C0"/>
    <w:rsid w:val="00666D40"/>
    <w:rsid w:val="00666DA9"/>
    <w:rsid w:val="00670B40"/>
    <w:rsid w:val="00670DB3"/>
    <w:rsid w:val="00672567"/>
    <w:rsid w:val="00672977"/>
    <w:rsid w:val="006741CF"/>
    <w:rsid w:val="0067691D"/>
    <w:rsid w:val="00676E38"/>
    <w:rsid w:val="006775AE"/>
    <w:rsid w:val="00680D4A"/>
    <w:rsid w:val="00682908"/>
    <w:rsid w:val="00684E30"/>
    <w:rsid w:val="00685F81"/>
    <w:rsid w:val="00690922"/>
    <w:rsid w:val="00692BC0"/>
    <w:rsid w:val="006951B8"/>
    <w:rsid w:val="00695320"/>
    <w:rsid w:val="006959B0"/>
    <w:rsid w:val="00695BDD"/>
    <w:rsid w:val="00697C07"/>
    <w:rsid w:val="006A0224"/>
    <w:rsid w:val="006A0B35"/>
    <w:rsid w:val="006A1EE7"/>
    <w:rsid w:val="006A35EA"/>
    <w:rsid w:val="006A6775"/>
    <w:rsid w:val="006B188A"/>
    <w:rsid w:val="006B1BC5"/>
    <w:rsid w:val="006B61ED"/>
    <w:rsid w:val="006B7FBD"/>
    <w:rsid w:val="006C0D4B"/>
    <w:rsid w:val="006C3883"/>
    <w:rsid w:val="006C41F6"/>
    <w:rsid w:val="006C5A6D"/>
    <w:rsid w:val="006D4D9A"/>
    <w:rsid w:val="006E11B1"/>
    <w:rsid w:val="006E1986"/>
    <w:rsid w:val="006E1D7E"/>
    <w:rsid w:val="006E260D"/>
    <w:rsid w:val="006E4127"/>
    <w:rsid w:val="006E5748"/>
    <w:rsid w:val="006F18D8"/>
    <w:rsid w:val="006F4BCF"/>
    <w:rsid w:val="006F5967"/>
    <w:rsid w:val="006F5DB3"/>
    <w:rsid w:val="00700CE8"/>
    <w:rsid w:val="0070132E"/>
    <w:rsid w:val="00702D12"/>
    <w:rsid w:val="007059D8"/>
    <w:rsid w:val="00707767"/>
    <w:rsid w:val="00710CBA"/>
    <w:rsid w:val="0071598D"/>
    <w:rsid w:val="0072313A"/>
    <w:rsid w:val="00724B0B"/>
    <w:rsid w:val="00725933"/>
    <w:rsid w:val="0072635C"/>
    <w:rsid w:val="00727129"/>
    <w:rsid w:val="00730B83"/>
    <w:rsid w:val="007328C6"/>
    <w:rsid w:val="00733695"/>
    <w:rsid w:val="00740AA2"/>
    <w:rsid w:val="00741E6B"/>
    <w:rsid w:val="00741F9E"/>
    <w:rsid w:val="00743ACF"/>
    <w:rsid w:val="007453ED"/>
    <w:rsid w:val="00745754"/>
    <w:rsid w:val="00750FDC"/>
    <w:rsid w:val="0075356E"/>
    <w:rsid w:val="0075431D"/>
    <w:rsid w:val="00754CAF"/>
    <w:rsid w:val="007567CD"/>
    <w:rsid w:val="00757F53"/>
    <w:rsid w:val="00761C43"/>
    <w:rsid w:val="00763B4C"/>
    <w:rsid w:val="00764D71"/>
    <w:rsid w:val="00765C22"/>
    <w:rsid w:val="00766186"/>
    <w:rsid w:val="007734D8"/>
    <w:rsid w:val="0077587A"/>
    <w:rsid w:val="00775F85"/>
    <w:rsid w:val="007771ED"/>
    <w:rsid w:val="00780614"/>
    <w:rsid w:val="0078464E"/>
    <w:rsid w:val="00784DA1"/>
    <w:rsid w:val="00786DB8"/>
    <w:rsid w:val="00787321"/>
    <w:rsid w:val="0079083B"/>
    <w:rsid w:val="00793C6B"/>
    <w:rsid w:val="007946EE"/>
    <w:rsid w:val="00794B84"/>
    <w:rsid w:val="00797906"/>
    <w:rsid w:val="007A1E8E"/>
    <w:rsid w:val="007A2B78"/>
    <w:rsid w:val="007A6847"/>
    <w:rsid w:val="007B1008"/>
    <w:rsid w:val="007B1C58"/>
    <w:rsid w:val="007B2880"/>
    <w:rsid w:val="007B2F4D"/>
    <w:rsid w:val="007B3E92"/>
    <w:rsid w:val="007B43E5"/>
    <w:rsid w:val="007B46FB"/>
    <w:rsid w:val="007B7E9A"/>
    <w:rsid w:val="007C35F9"/>
    <w:rsid w:val="007C3621"/>
    <w:rsid w:val="007C36FB"/>
    <w:rsid w:val="007C62B5"/>
    <w:rsid w:val="007D15B7"/>
    <w:rsid w:val="007D29F5"/>
    <w:rsid w:val="007D3D18"/>
    <w:rsid w:val="007E0BAA"/>
    <w:rsid w:val="007E1ECA"/>
    <w:rsid w:val="007E1F03"/>
    <w:rsid w:val="007F0C35"/>
    <w:rsid w:val="007F684C"/>
    <w:rsid w:val="008004B2"/>
    <w:rsid w:val="0080104E"/>
    <w:rsid w:val="00807034"/>
    <w:rsid w:val="00814EA6"/>
    <w:rsid w:val="00815AE8"/>
    <w:rsid w:val="00816907"/>
    <w:rsid w:val="00817095"/>
    <w:rsid w:val="00821B8D"/>
    <w:rsid w:val="00821C66"/>
    <w:rsid w:val="00822ACB"/>
    <w:rsid w:val="008245A7"/>
    <w:rsid w:val="00825507"/>
    <w:rsid w:val="00833719"/>
    <w:rsid w:val="00835DA2"/>
    <w:rsid w:val="00835DC6"/>
    <w:rsid w:val="008361A3"/>
    <w:rsid w:val="00836DD3"/>
    <w:rsid w:val="00840251"/>
    <w:rsid w:val="00841A69"/>
    <w:rsid w:val="00842304"/>
    <w:rsid w:val="008427C4"/>
    <w:rsid w:val="00845029"/>
    <w:rsid w:val="00845F5B"/>
    <w:rsid w:val="00850223"/>
    <w:rsid w:val="008506BD"/>
    <w:rsid w:val="00851C2A"/>
    <w:rsid w:val="0085374A"/>
    <w:rsid w:val="00854D14"/>
    <w:rsid w:val="00860B26"/>
    <w:rsid w:val="00863AAA"/>
    <w:rsid w:val="00866A20"/>
    <w:rsid w:val="00866CCE"/>
    <w:rsid w:val="00867871"/>
    <w:rsid w:val="0087079E"/>
    <w:rsid w:val="008725FD"/>
    <w:rsid w:val="00876D23"/>
    <w:rsid w:val="0088397D"/>
    <w:rsid w:val="00886A65"/>
    <w:rsid w:val="00887E1F"/>
    <w:rsid w:val="00895EDF"/>
    <w:rsid w:val="00896DC4"/>
    <w:rsid w:val="00897EBA"/>
    <w:rsid w:val="008A145D"/>
    <w:rsid w:val="008A376C"/>
    <w:rsid w:val="008A5181"/>
    <w:rsid w:val="008A661B"/>
    <w:rsid w:val="008A74CA"/>
    <w:rsid w:val="008A7672"/>
    <w:rsid w:val="008B06CF"/>
    <w:rsid w:val="008B1824"/>
    <w:rsid w:val="008B1D02"/>
    <w:rsid w:val="008B2B26"/>
    <w:rsid w:val="008B32D0"/>
    <w:rsid w:val="008B5916"/>
    <w:rsid w:val="008C022B"/>
    <w:rsid w:val="008C1DF6"/>
    <w:rsid w:val="008C3032"/>
    <w:rsid w:val="008D287F"/>
    <w:rsid w:val="008D3A8A"/>
    <w:rsid w:val="008D673B"/>
    <w:rsid w:val="008D6AE3"/>
    <w:rsid w:val="008D7793"/>
    <w:rsid w:val="008E2A4D"/>
    <w:rsid w:val="008E41C9"/>
    <w:rsid w:val="008E498E"/>
    <w:rsid w:val="008E7438"/>
    <w:rsid w:val="008F04AC"/>
    <w:rsid w:val="008F10BB"/>
    <w:rsid w:val="008F2DDF"/>
    <w:rsid w:val="008F4304"/>
    <w:rsid w:val="008F47AC"/>
    <w:rsid w:val="008F4975"/>
    <w:rsid w:val="008F4CF7"/>
    <w:rsid w:val="008F52FE"/>
    <w:rsid w:val="008F72EA"/>
    <w:rsid w:val="008F7399"/>
    <w:rsid w:val="009024AB"/>
    <w:rsid w:val="00902F95"/>
    <w:rsid w:val="00905CD4"/>
    <w:rsid w:val="00906499"/>
    <w:rsid w:val="009068A7"/>
    <w:rsid w:val="00910A4D"/>
    <w:rsid w:val="00910F8D"/>
    <w:rsid w:val="00911974"/>
    <w:rsid w:val="009125D1"/>
    <w:rsid w:val="00913042"/>
    <w:rsid w:val="0091364C"/>
    <w:rsid w:val="00914F52"/>
    <w:rsid w:val="00917FB3"/>
    <w:rsid w:val="009210D3"/>
    <w:rsid w:val="0092437C"/>
    <w:rsid w:val="00924D2D"/>
    <w:rsid w:val="00927B4E"/>
    <w:rsid w:val="00927EF9"/>
    <w:rsid w:val="00931064"/>
    <w:rsid w:val="00931969"/>
    <w:rsid w:val="00931FAB"/>
    <w:rsid w:val="00935113"/>
    <w:rsid w:val="00936D0D"/>
    <w:rsid w:val="00937B5B"/>
    <w:rsid w:val="0095293D"/>
    <w:rsid w:val="00953C31"/>
    <w:rsid w:val="00955364"/>
    <w:rsid w:val="00956E02"/>
    <w:rsid w:val="00962FEA"/>
    <w:rsid w:val="0096669E"/>
    <w:rsid w:val="00973C5A"/>
    <w:rsid w:val="009744F0"/>
    <w:rsid w:val="009764BE"/>
    <w:rsid w:val="009800BB"/>
    <w:rsid w:val="009807AB"/>
    <w:rsid w:val="00980807"/>
    <w:rsid w:val="0098432D"/>
    <w:rsid w:val="00984C6A"/>
    <w:rsid w:val="00985304"/>
    <w:rsid w:val="00985727"/>
    <w:rsid w:val="00986E21"/>
    <w:rsid w:val="00991D38"/>
    <w:rsid w:val="00992260"/>
    <w:rsid w:val="009936EB"/>
    <w:rsid w:val="00994F5E"/>
    <w:rsid w:val="00995EFD"/>
    <w:rsid w:val="009A0900"/>
    <w:rsid w:val="009A4E23"/>
    <w:rsid w:val="009A4E45"/>
    <w:rsid w:val="009A59FF"/>
    <w:rsid w:val="009B24B0"/>
    <w:rsid w:val="009B65E6"/>
    <w:rsid w:val="009C1A2A"/>
    <w:rsid w:val="009C1F52"/>
    <w:rsid w:val="009C3DA7"/>
    <w:rsid w:val="009C4ED7"/>
    <w:rsid w:val="009D03DC"/>
    <w:rsid w:val="009D2749"/>
    <w:rsid w:val="009E017D"/>
    <w:rsid w:val="009E171F"/>
    <w:rsid w:val="009E1AE8"/>
    <w:rsid w:val="009E39F3"/>
    <w:rsid w:val="009E6153"/>
    <w:rsid w:val="009E6C8E"/>
    <w:rsid w:val="009F625E"/>
    <w:rsid w:val="009F756E"/>
    <w:rsid w:val="009F774E"/>
    <w:rsid w:val="00A01FA7"/>
    <w:rsid w:val="00A030F3"/>
    <w:rsid w:val="00A03BE9"/>
    <w:rsid w:val="00A0592B"/>
    <w:rsid w:val="00A07879"/>
    <w:rsid w:val="00A07BB2"/>
    <w:rsid w:val="00A12C73"/>
    <w:rsid w:val="00A141C2"/>
    <w:rsid w:val="00A1704F"/>
    <w:rsid w:val="00A22A42"/>
    <w:rsid w:val="00A2576B"/>
    <w:rsid w:val="00A32C6C"/>
    <w:rsid w:val="00A34850"/>
    <w:rsid w:val="00A41587"/>
    <w:rsid w:val="00A42D6F"/>
    <w:rsid w:val="00A449A5"/>
    <w:rsid w:val="00A44E54"/>
    <w:rsid w:val="00A4566C"/>
    <w:rsid w:val="00A466FE"/>
    <w:rsid w:val="00A4733F"/>
    <w:rsid w:val="00A50378"/>
    <w:rsid w:val="00A50914"/>
    <w:rsid w:val="00A53685"/>
    <w:rsid w:val="00A54F06"/>
    <w:rsid w:val="00A55BA7"/>
    <w:rsid w:val="00A55F1A"/>
    <w:rsid w:val="00A637C8"/>
    <w:rsid w:val="00A64A5C"/>
    <w:rsid w:val="00A67D7E"/>
    <w:rsid w:val="00A70FAA"/>
    <w:rsid w:val="00A739D1"/>
    <w:rsid w:val="00A744D2"/>
    <w:rsid w:val="00A7455D"/>
    <w:rsid w:val="00A747BB"/>
    <w:rsid w:val="00A74BC1"/>
    <w:rsid w:val="00A763F9"/>
    <w:rsid w:val="00A765F7"/>
    <w:rsid w:val="00A7770D"/>
    <w:rsid w:val="00A77872"/>
    <w:rsid w:val="00A80B4D"/>
    <w:rsid w:val="00A80CEB"/>
    <w:rsid w:val="00A80D5C"/>
    <w:rsid w:val="00A81644"/>
    <w:rsid w:val="00A83345"/>
    <w:rsid w:val="00A85E9F"/>
    <w:rsid w:val="00A90855"/>
    <w:rsid w:val="00A91A51"/>
    <w:rsid w:val="00A9203C"/>
    <w:rsid w:val="00A928DE"/>
    <w:rsid w:val="00A92B47"/>
    <w:rsid w:val="00A94EEC"/>
    <w:rsid w:val="00A95290"/>
    <w:rsid w:val="00A9756A"/>
    <w:rsid w:val="00A97A93"/>
    <w:rsid w:val="00AA0514"/>
    <w:rsid w:val="00AA0B6C"/>
    <w:rsid w:val="00AA3952"/>
    <w:rsid w:val="00AA663B"/>
    <w:rsid w:val="00AA78E6"/>
    <w:rsid w:val="00AA7C37"/>
    <w:rsid w:val="00AB02D5"/>
    <w:rsid w:val="00AB0452"/>
    <w:rsid w:val="00AB4637"/>
    <w:rsid w:val="00AB4CD1"/>
    <w:rsid w:val="00AB5C06"/>
    <w:rsid w:val="00AC0032"/>
    <w:rsid w:val="00AC79D1"/>
    <w:rsid w:val="00AC7E83"/>
    <w:rsid w:val="00AD5C05"/>
    <w:rsid w:val="00AD6B44"/>
    <w:rsid w:val="00AE0E97"/>
    <w:rsid w:val="00AE20E6"/>
    <w:rsid w:val="00AE2CB0"/>
    <w:rsid w:val="00AE2FA3"/>
    <w:rsid w:val="00AE36EF"/>
    <w:rsid w:val="00AE4F37"/>
    <w:rsid w:val="00AE6073"/>
    <w:rsid w:val="00AE798F"/>
    <w:rsid w:val="00AF0612"/>
    <w:rsid w:val="00AF1A71"/>
    <w:rsid w:val="00AF1DD2"/>
    <w:rsid w:val="00AF3256"/>
    <w:rsid w:val="00AF37DE"/>
    <w:rsid w:val="00AF6FCE"/>
    <w:rsid w:val="00B030FC"/>
    <w:rsid w:val="00B038F4"/>
    <w:rsid w:val="00B06EDC"/>
    <w:rsid w:val="00B07E0B"/>
    <w:rsid w:val="00B1151E"/>
    <w:rsid w:val="00B116CD"/>
    <w:rsid w:val="00B127B8"/>
    <w:rsid w:val="00B127F1"/>
    <w:rsid w:val="00B14BED"/>
    <w:rsid w:val="00B1775D"/>
    <w:rsid w:val="00B17B4B"/>
    <w:rsid w:val="00B2239D"/>
    <w:rsid w:val="00B26080"/>
    <w:rsid w:val="00B2778F"/>
    <w:rsid w:val="00B277DB"/>
    <w:rsid w:val="00B31796"/>
    <w:rsid w:val="00B335D7"/>
    <w:rsid w:val="00B3373F"/>
    <w:rsid w:val="00B34FA6"/>
    <w:rsid w:val="00B35CF3"/>
    <w:rsid w:val="00B37343"/>
    <w:rsid w:val="00B4154D"/>
    <w:rsid w:val="00B41637"/>
    <w:rsid w:val="00B44AE1"/>
    <w:rsid w:val="00B524C8"/>
    <w:rsid w:val="00B5578A"/>
    <w:rsid w:val="00B55D67"/>
    <w:rsid w:val="00B56284"/>
    <w:rsid w:val="00B56495"/>
    <w:rsid w:val="00B6158A"/>
    <w:rsid w:val="00B61B23"/>
    <w:rsid w:val="00B64E81"/>
    <w:rsid w:val="00B67EE6"/>
    <w:rsid w:val="00B71B54"/>
    <w:rsid w:val="00B752F7"/>
    <w:rsid w:val="00B765A6"/>
    <w:rsid w:val="00B77670"/>
    <w:rsid w:val="00B8038C"/>
    <w:rsid w:val="00B81B9D"/>
    <w:rsid w:val="00B83A4B"/>
    <w:rsid w:val="00B83ADC"/>
    <w:rsid w:val="00B83CF5"/>
    <w:rsid w:val="00B86B26"/>
    <w:rsid w:val="00B87A15"/>
    <w:rsid w:val="00B9196C"/>
    <w:rsid w:val="00B919D4"/>
    <w:rsid w:val="00B9349F"/>
    <w:rsid w:val="00B94162"/>
    <w:rsid w:val="00B95DAB"/>
    <w:rsid w:val="00B972BA"/>
    <w:rsid w:val="00B974F2"/>
    <w:rsid w:val="00BA0316"/>
    <w:rsid w:val="00BA0F96"/>
    <w:rsid w:val="00BA36AB"/>
    <w:rsid w:val="00BA37A7"/>
    <w:rsid w:val="00BA5C38"/>
    <w:rsid w:val="00BA72DB"/>
    <w:rsid w:val="00BB1359"/>
    <w:rsid w:val="00BB57D0"/>
    <w:rsid w:val="00BB74ED"/>
    <w:rsid w:val="00BC65BE"/>
    <w:rsid w:val="00BD0415"/>
    <w:rsid w:val="00BD4DBF"/>
    <w:rsid w:val="00BD5030"/>
    <w:rsid w:val="00BD5C92"/>
    <w:rsid w:val="00BE0583"/>
    <w:rsid w:val="00BE08CA"/>
    <w:rsid w:val="00BE1315"/>
    <w:rsid w:val="00BE13EE"/>
    <w:rsid w:val="00BE1B78"/>
    <w:rsid w:val="00BE69D8"/>
    <w:rsid w:val="00BF01B6"/>
    <w:rsid w:val="00BF2869"/>
    <w:rsid w:val="00BF6878"/>
    <w:rsid w:val="00C018A6"/>
    <w:rsid w:val="00C02D1C"/>
    <w:rsid w:val="00C04E41"/>
    <w:rsid w:val="00C07FA7"/>
    <w:rsid w:val="00C137E8"/>
    <w:rsid w:val="00C14023"/>
    <w:rsid w:val="00C15169"/>
    <w:rsid w:val="00C1732E"/>
    <w:rsid w:val="00C228B5"/>
    <w:rsid w:val="00C24F2B"/>
    <w:rsid w:val="00C2535E"/>
    <w:rsid w:val="00C2540B"/>
    <w:rsid w:val="00C26CEB"/>
    <w:rsid w:val="00C30981"/>
    <w:rsid w:val="00C32211"/>
    <w:rsid w:val="00C4027D"/>
    <w:rsid w:val="00C40985"/>
    <w:rsid w:val="00C420A4"/>
    <w:rsid w:val="00C42CFC"/>
    <w:rsid w:val="00C442CA"/>
    <w:rsid w:val="00C468E6"/>
    <w:rsid w:val="00C500FA"/>
    <w:rsid w:val="00C50F1A"/>
    <w:rsid w:val="00C510B7"/>
    <w:rsid w:val="00C5200C"/>
    <w:rsid w:val="00C52F8C"/>
    <w:rsid w:val="00C60885"/>
    <w:rsid w:val="00C61E6F"/>
    <w:rsid w:val="00C62CBB"/>
    <w:rsid w:val="00C6393D"/>
    <w:rsid w:val="00C63EE3"/>
    <w:rsid w:val="00C67DE8"/>
    <w:rsid w:val="00C70123"/>
    <w:rsid w:val="00C74216"/>
    <w:rsid w:val="00C7493A"/>
    <w:rsid w:val="00C75C31"/>
    <w:rsid w:val="00C76309"/>
    <w:rsid w:val="00C771C3"/>
    <w:rsid w:val="00C77472"/>
    <w:rsid w:val="00C8014B"/>
    <w:rsid w:val="00C81FD8"/>
    <w:rsid w:val="00C84B4A"/>
    <w:rsid w:val="00C84DC7"/>
    <w:rsid w:val="00C863E9"/>
    <w:rsid w:val="00C86578"/>
    <w:rsid w:val="00C915D6"/>
    <w:rsid w:val="00C92750"/>
    <w:rsid w:val="00C93C6E"/>
    <w:rsid w:val="00C94AE1"/>
    <w:rsid w:val="00C97BA1"/>
    <w:rsid w:val="00CA0F84"/>
    <w:rsid w:val="00CA3F13"/>
    <w:rsid w:val="00CA62E5"/>
    <w:rsid w:val="00CA6DD1"/>
    <w:rsid w:val="00CA77E0"/>
    <w:rsid w:val="00CB46FB"/>
    <w:rsid w:val="00CB4C81"/>
    <w:rsid w:val="00CB7A18"/>
    <w:rsid w:val="00CB7EAB"/>
    <w:rsid w:val="00CC1216"/>
    <w:rsid w:val="00CC1C77"/>
    <w:rsid w:val="00CC47A1"/>
    <w:rsid w:val="00CC5782"/>
    <w:rsid w:val="00CC70D9"/>
    <w:rsid w:val="00CC71AE"/>
    <w:rsid w:val="00CD36CD"/>
    <w:rsid w:val="00CD747D"/>
    <w:rsid w:val="00CD7F48"/>
    <w:rsid w:val="00CE3880"/>
    <w:rsid w:val="00CF0224"/>
    <w:rsid w:val="00CF0600"/>
    <w:rsid w:val="00CF2AB5"/>
    <w:rsid w:val="00CF4EBE"/>
    <w:rsid w:val="00CF6EB0"/>
    <w:rsid w:val="00CF752F"/>
    <w:rsid w:val="00D002AC"/>
    <w:rsid w:val="00D00748"/>
    <w:rsid w:val="00D010C9"/>
    <w:rsid w:val="00D02814"/>
    <w:rsid w:val="00D02FDC"/>
    <w:rsid w:val="00D04933"/>
    <w:rsid w:val="00D04996"/>
    <w:rsid w:val="00D05C9C"/>
    <w:rsid w:val="00D06550"/>
    <w:rsid w:val="00D11662"/>
    <w:rsid w:val="00D13FA9"/>
    <w:rsid w:val="00D16BAA"/>
    <w:rsid w:val="00D20AE3"/>
    <w:rsid w:val="00D22B20"/>
    <w:rsid w:val="00D23E72"/>
    <w:rsid w:val="00D25DF4"/>
    <w:rsid w:val="00D30249"/>
    <w:rsid w:val="00D32FE4"/>
    <w:rsid w:val="00D336AC"/>
    <w:rsid w:val="00D34394"/>
    <w:rsid w:val="00D3678E"/>
    <w:rsid w:val="00D37780"/>
    <w:rsid w:val="00D40233"/>
    <w:rsid w:val="00D450F6"/>
    <w:rsid w:val="00D524AF"/>
    <w:rsid w:val="00D531AF"/>
    <w:rsid w:val="00D558A8"/>
    <w:rsid w:val="00D57411"/>
    <w:rsid w:val="00D57439"/>
    <w:rsid w:val="00D63F11"/>
    <w:rsid w:val="00D653A7"/>
    <w:rsid w:val="00D65D2F"/>
    <w:rsid w:val="00D66496"/>
    <w:rsid w:val="00D66E7A"/>
    <w:rsid w:val="00D67781"/>
    <w:rsid w:val="00D67C88"/>
    <w:rsid w:val="00D71ACF"/>
    <w:rsid w:val="00D729FA"/>
    <w:rsid w:val="00D74356"/>
    <w:rsid w:val="00D74741"/>
    <w:rsid w:val="00D775AC"/>
    <w:rsid w:val="00D80A02"/>
    <w:rsid w:val="00D817BE"/>
    <w:rsid w:val="00D81B90"/>
    <w:rsid w:val="00D8301E"/>
    <w:rsid w:val="00D85F72"/>
    <w:rsid w:val="00D86555"/>
    <w:rsid w:val="00D872DB"/>
    <w:rsid w:val="00D905D2"/>
    <w:rsid w:val="00D92154"/>
    <w:rsid w:val="00D9504F"/>
    <w:rsid w:val="00D950A9"/>
    <w:rsid w:val="00D95F7F"/>
    <w:rsid w:val="00D973B8"/>
    <w:rsid w:val="00DA0421"/>
    <w:rsid w:val="00DA20CE"/>
    <w:rsid w:val="00DA2205"/>
    <w:rsid w:val="00DA22C5"/>
    <w:rsid w:val="00DA2D06"/>
    <w:rsid w:val="00DA3321"/>
    <w:rsid w:val="00DA38B9"/>
    <w:rsid w:val="00DA51D2"/>
    <w:rsid w:val="00DB0D1F"/>
    <w:rsid w:val="00DB0E36"/>
    <w:rsid w:val="00DC0A41"/>
    <w:rsid w:val="00DC12F9"/>
    <w:rsid w:val="00DC27EA"/>
    <w:rsid w:val="00DC30AF"/>
    <w:rsid w:val="00DC40A1"/>
    <w:rsid w:val="00DC4E96"/>
    <w:rsid w:val="00DC628E"/>
    <w:rsid w:val="00DD0FFB"/>
    <w:rsid w:val="00DD4340"/>
    <w:rsid w:val="00DD51D9"/>
    <w:rsid w:val="00DD5C40"/>
    <w:rsid w:val="00DD6559"/>
    <w:rsid w:val="00DD6931"/>
    <w:rsid w:val="00DD6DAB"/>
    <w:rsid w:val="00DE0803"/>
    <w:rsid w:val="00DE24F7"/>
    <w:rsid w:val="00DE2B5B"/>
    <w:rsid w:val="00DE4A79"/>
    <w:rsid w:val="00DE51BD"/>
    <w:rsid w:val="00DE586B"/>
    <w:rsid w:val="00DE5E48"/>
    <w:rsid w:val="00DE62DC"/>
    <w:rsid w:val="00DF0264"/>
    <w:rsid w:val="00DF0306"/>
    <w:rsid w:val="00DF0496"/>
    <w:rsid w:val="00DF07A4"/>
    <w:rsid w:val="00DF1661"/>
    <w:rsid w:val="00DF610C"/>
    <w:rsid w:val="00E01A47"/>
    <w:rsid w:val="00E02C8E"/>
    <w:rsid w:val="00E03C68"/>
    <w:rsid w:val="00E03DF8"/>
    <w:rsid w:val="00E05A88"/>
    <w:rsid w:val="00E14055"/>
    <w:rsid w:val="00E17199"/>
    <w:rsid w:val="00E20EA6"/>
    <w:rsid w:val="00E22666"/>
    <w:rsid w:val="00E30D1C"/>
    <w:rsid w:val="00E3301E"/>
    <w:rsid w:val="00E36514"/>
    <w:rsid w:val="00E36D82"/>
    <w:rsid w:val="00E37EA3"/>
    <w:rsid w:val="00E42FBD"/>
    <w:rsid w:val="00E4361A"/>
    <w:rsid w:val="00E445CB"/>
    <w:rsid w:val="00E502BE"/>
    <w:rsid w:val="00E50D90"/>
    <w:rsid w:val="00E50D99"/>
    <w:rsid w:val="00E50EEB"/>
    <w:rsid w:val="00E564B2"/>
    <w:rsid w:val="00E57453"/>
    <w:rsid w:val="00E60992"/>
    <w:rsid w:val="00E614A0"/>
    <w:rsid w:val="00E6186E"/>
    <w:rsid w:val="00E621C7"/>
    <w:rsid w:val="00E64990"/>
    <w:rsid w:val="00E6577E"/>
    <w:rsid w:val="00E72C9C"/>
    <w:rsid w:val="00E73106"/>
    <w:rsid w:val="00E73444"/>
    <w:rsid w:val="00E745B7"/>
    <w:rsid w:val="00E74C66"/>
    <w:rsid w:val="00E756E7"/>
    <w:rsid w:val="00E759E7"/>
    <w:rsid w:val="00E80100"/>
    <w:rsid w:val="00E810F0"/>
    <w:rsid w:val="00E83EAC"/>
    <w:rsid w:val="00E84FEC"/>
    <w:rsid w:val="00E865E6"/>
    <w:rsid w:val="00E909A2"/>
    <w:rsid w:val="00E935BA"/>
    <w:rsid w:val="00E9414F"/>
    <w:rsid w:val="00E94BC0"/>
    <w:rsid w:val="00E964D2"/>
    <w:rsid w:val="00E9697F"/>
    <w:rsid w:val="00EA1180"/>
    <w:rsid w:val="00EA1226"/>
    <w:rsid w:val="00EA1938"/>
    <w:rsid w:val="00EA24D7"/>
    <w:rsid w:val="00EA2EDB"/>
    <w:rsid w:val="00EA5B80"/>
    <w:rsid w:val="00EA7D43"/>
    <w:rsid w:val="00EB2801"/>
    <w:rsid w:val="00EB5ECA"/>
    <w:rsid w:val="00EB6527"/>
    <w:rsid w:val="00EB75FD"/>
    <w:rsid w:val="00EB7B7F"/>
    <w:rsid w:val="00EC01D0"/>
    <w:rsid w:val="00EC14EC"/>
    <w:rsid w:val="00EC23B0"/>
    <w:rsid w:val="00EC320F"/>
    <w:rsid w:val="00EC4CD0"/>
    <w:rsid w:val="00EC5E3B"/>
    <w:rsid w:val="00EC632D"/>
    <w:rsid w:val="00ED0F92"/>
    <w:rsid w:val="00ED3977"/>
    <w:rsid w:val="00ED3F5D"/>
    <w:rsid w:val="00ED498D"/>
    <w:rsid w:val="00EE47FF"/>
    <w:rsid w:val="00EE76AA"/>
    <w:rsid w:val="00EE7BC5"/>
    <w:rsid w:val="00EF1252"/>
    <w:rsid w:val="00EF28B2"/>
    <w:rsid w:val="00EF2BA1"/>
    <w:rsid w:val="00EF3024"/>
    <w:rsid w:val="00EF347B"/>
    <w:rsid w:val="00EF60D6"/>
    <w:rsid w:val="00EF68E5"/>
    <w:rsid w:val="00EF7108"/>
    <w:rsid w:val="00F00BA9"/>
    <w:rsid w:val="00F020CE"/>
    <w:rsid w:val="00F03A59"/>
    <w:rsid w:val="00F073A0"/>
    <w:rsid w:val="00F07FD9"/>
    <w:rsid w:val="00F101CB"/>
    <w:rsid w:val="00F11E65"/>
    <w:rsid w:val="00F167D9"/>
    <w:rsid w:val="00F16818"/>
    <w:rsid w:val="00F16C39"/>
    <w:rsid w:val="00F16EF1"/>
    <w:rsid w:val="00F2369A"/>
    <w:rsid w:val="00F23830"/>
    <w:rsid w:val="00F245AE"/>
    <w:rsid w:val="00F24BE1"/>
    <w:rsid w:val="00F31191"/>
    <w:rsid w:val="00F34062"/>
    <w:rsid w:val="00F3407D"/>
    <w:rsid w:val="00F36292"/>
    <w:rsid w:val="00F3716E"/>
    <w:rsid w:val="00F3797E"/>
    <w:rsid w:val="00F5556B"/>
    <w:rsid w:val="00F555C0"/>
    <w:rsid w:val="00F60ADF"/>
    <w:rsid w:val="00F60E89"/>
    <w:rsid w:val="00F64375"/>
    <w:rsid w:val="00F65101"/>
    <w:rsid w:val="00F67AD2"/>
    <w:rsid w:val="00F7005A"/>
    <w:rsid w:val="00F716A0"/>
    <w:rsid w:val="00F73B75"/>
    <w:rsid w:val="00F75257"/>
    <w:rsid w:val="00F801D4"/>
    <w:rsid w:val="00F855E3"/>
    <w:rsid w:val="00F8781A"/>
    <w:rsid w:val="00F91158"/>
    <w:rsid w:val="00F93060"/>
    <w:rsid w:val="00F94559"/>
    <w:rsid w:val="00F94C53"/>
    <w:rsid w:val="00FA44D8"/>
    <w:rsid w:val="00FA62B6"/>
    <w:rsid w:val="00FB1DC1"/>
    <w:rsid w:val="00FB30C8"/>
    <w:rsid w:val="00FB3573"/>
    <w:rsid w:val="00FB3F6E"/>
    <w:rsid w:val="00FB46A0"/>
    <w:rsid w:val="00FB5D21"/>
    <w:rsid w:val="00FB71C6"/>
    <w:rsid w:val="00FB7BBF"/>
    <w:rsid w:val="00FC65F0"/>
    <w:rsid w:val="00FC7582"/>
    <w:rsid w:val="00FC7EEF"/>
    <w:rsid w:val="00FD0C0D"/>
    <w:rsid w:val="00FD14BF"/>
    <w:rsid w:val="00FD17B2"/>
    <w:rsid w:val="00FD1D21"/>
    <w:rsid w:val="00FD24D2"/>
    <w:rsid w:val="00FD2BFC"/>
    <w:rsid w:val="00FD30F6"/>
    <w:rsid w:val="00FD3208"/>
    <w:rsid w:val="00FD38D9"/>
    <w:rsid w:val="00FD7D00"/>
    <w:rsid w:val="00FE0D25"/>
    <w:rsid w:val="00FE0EF6"/>
    <w:rsid w:val="00FE2C23"/>
    <w:rsid w:val="00FE519E"/>
    <w:rsid w:val="00FE6348"/>
    <w:rsid w:val="00FE6470"/>
    <w:rsid w:val="00FF0602"/>
    <w:rsid w:val="00FF1FAB"/>
    <w:rsid w:val="00FF310A"/>
    <w:rsid w:val="00FF3995"/>
    <w:rsid w:val="00FF7E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C7B4"/>
  <w15:chartTrackingRefBased/>
  <w15:docId w15:val="{7AD8F5FD-0449-4C3A-96A4-0EEB2A22E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9622E"/>
    <w:pPr>
      <w:spacing w:after="0" w:line="312" w:lineRule="auto"/>
      <w:ind w:firstLine="284"/>
      <w:jc w:val="both"/>
    </w:pPr>
    <w:rPr>
      <w:rFonts w:ascii="Bookman Old Style" w:hAnsi="Bookman Old Style" w:cs="Times New Roman"/>
      <w:sz w:val="28"/>
      <w:szCs w:val="28"/>
    </w:rPr>
  </w:style>
  <w:style w:type="paragraph" w:styleId="Titolo1">
    <w:name w:val="heading 1"/>
    <w:next w:val="Normale"/>
    <w:link w:val="Titolo1Carattere"/>
    <w:uiPriority w:val="9"/>
    <w:qFormat/>
    <w:rsid w:val="00C07FA7"/>
    <w:pPr>
      <w:keepNext/>
      <w:numPr>
        <w:numId w:val="21"/>
      </w:numPr>
      <w:spacing w:before="480" w:after="180" w:line="276" w:lineRule="auto"/>
      <w:ind w:left="431" w:hanging="431"/>
      <w:outlineLvl w:val="0"/>
    </w:pPr>
    <w:rPr>
      <w:rFonts w:ascii="Bookman Old Style" w:hAnsi="Bookman Old Style"/>
      <w:b/>
      <w:sz w:val="26"/>
    </w:rPr>
  </w:style>
  <w:style w:type="paragraph" w:styleId="Titolo2">
    <w:name w:val="heading 2"/>
    <w:basedOn w:val="Titolo1"/>
    <w:next w:val="Normale"/>
    <w:link w:val="Titolo2Carattere"/>
    <w:uiPriority w:val="9"/>
    <w:qFormat/>
    <w:rsid w:val="00C07FA7"/>
    <w:pPr>
      <w:keepLines/>
      <w:numPr>
        <w:ilvl w:val="1"/>
        <w:numId w:val="29"/>
      </w:numPr>
      <w:spacing w:before="240" w:after="80"/>
      <w:outlineLvl w:val="1"/>
    </w:pPr>
    <w:rPr>
      <w:sz w:val="24"/>
    </w:rPr>
  </w:style>
  <w:style w:type="paragraph" w:styleId="Titolo3">
    <w:name w:val="heading 3"/>
    <w:basedOn w:val="Normale"/>
    <w:next w:val="Normale"/>
    <w:link w:val="Titolo3Carattere"/>
    <w:uiPriority w:val="9"/>
    <w:qFormat/>
    <w:rsid w:val="00C07FA7"/>
    <w:pPr>
      <w:keepNext/>
      <w:numPr>
        <w:ilvl w:val="2"/>
        <w:numId w:val="29"/>
      </w:numPr>
      <w:spacing w:before="120"/>
      <w:outlineLvl w:val="2"/>
    </w:pPr>
    <w:rPr>
      <w:rFonts w:eastAsiaTheme="minorHAnsi" w:cstheme="minorBidi"/>
      <w:b/>
      <w:i/>
    </w:rPr>
  </w:style>
  <w:style w:type="paragraph" w:styleId="Titolo4">
    <w:name w:val="heading 4"/>
    <w:basedOn w:val="Titolo3"/>
    <w:next w:val="Normale"/>
    <w:link w:val="Titolo4Carattere"/>
    <w:uiPriority w:val="9"/>
    <w:qFormat/>
    <w:rsid w:val="004978FA"/>
    <w:pPr>
      <w:numPr>
        <w:ilvl w:val="3"/>
      </w:numPr>
      <w:outlineLvl w:val="3"/>
    </w:pPr>
    <w:rPr>
      <w:b w:val="0"/>
    </w:rPr>
  </w:style>
  <w:style w:type="paragraph" w:styleId="Titolo5">
    <w:name w:val="heading 5"/>
    <w:basedOn w:val="Normale"/>
    <w:next w:val="Normale"/>
    <w:link w:val="Titolo5Carattere"/>
    <w:uiPriority w:val="9"/>
    <w:qFormat/>
    <w:rsid w:val="00C07FA7"/>
    <w:pPr>
      <w:keepNext/>
      <w:keepLines/>
      <w:numPr>
        <w:ilvl w:val="4"/>
        <w:numId w:val="29"/>
      </w:numPr>
      <w:spacing w:before="200"/>
      <w:outlineLvl w:val="4"/>
    </w:pPr>
    <w:rPr>
      <w:rFonts w:ascii="Cambria" w:eastAsia="Times New Roman" w:hAnsi="Cambria"/>
      <w:color w:val="243F6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itazionelunga">
    <w:name w:val="Citazione lunga"/>
    <w:basedOn w:val="Normale"/>
    <w:link w:val="CitazionelungaCarattere"/>
    <w:qFormat/>
    <w:rsid w:val="00E50D90"/>
    <w:pPr>
      <w:spacing w:before="180" w:after="360"/>
      <w:ind w:left="567" w:right="567"/>
      <w:contextualSpacing/>
    </w:pPr>
    <w:rPr>
      <w:rFonts w:eastAsia="MS Mincho" w:cstheme="minorBidi"/>
      <w:sz w:val="22"/>
      <w:lang w:eastAsia="it-IT"/>
    </w:rPr>
  </w:style>
  <w:style w:type="character" w:customStyle="1" w:styleId="CitazionelungaCarattere">
    <w:name w:val="Citazione lunga Carattere"/>
    <w:link w:val="Citazionelunga"/>
    <w:rsid w:val="00E50D90"/>
    <w:rPr>
      <w:rFonts w:ascii="Bookman Old Style" w:eastAsia="MS Mincho" w:hAnsi="Bookman Old Style"/>
      <w:szCs w:val="28"/>
      <w:lang w:eastAsia="it-IT"/>
    </w:rPr>
  </w:style>
  <w:style w:type="paragraph" w:customStyle="1" w:styleId="Titoloparagrafo">
    <w:name w:val="Titolo paragrafo"/>
    <w:basedOn w:val="Normale"/>
    <w:next w:val="Normale"/>
    <w:link w:val="TitoloparagrafoCarattere"/>
    <w:qFormat/>
    <w:rsid w:val="00287253"/>
    <w:pPr>
      <w:keepNext/>
      <w:spacing w:before="240" w:after="360"/>
      <w:ind w:firstLine="0"/>
      <w:contextualSpacing/>
      <w:jc w:val="center"/>
    </w:pPr>
    <w:rPr>
      <w:rFonts w:eastAsiaTheme="minorHAnsi" w:cstheme="minorBidi"/>
      <w:b/>
      <w:sz w:val="32"/>
    </w:rPr>
  </w:style>
  <w:style w:type="character" w:customStyle="1" w:styleId="TitoloparagrafoCarattere">
    <w:name w:val="Titolo paragrafo Carattere"/>
    <w:link w:val="Titoloparagrafo"/>
    <w:rsid w:val="00287253"/>
    <w:rPr>
      <w:rFonts w:ascii="Bookman Old Style" w:eastAsiaTheme="minorHAnsi" w:hAnsi="Bookman Old Style"/>
      <w:b/>
      <w:sz w:val="32"/>
    </w:rPr>
  </w:style>
  <w:style w:type="paragraph" w:styleId="Nessunaspaziatura">
    <w:name w:val="No Spacing"/>
    <w:uiPriority w:val="1"/>
    <w:qFormat/>
    <w:rsid w:val="00816907"/>
    <w:pPr>
      <w:spacing w:after="0" w:line="240" w:lineRule="auto"/>
      <w:jc w:val="both"/>
    </w:pPr>
    <w:rPr>
      <w:rFonts w:ascii="Bookman Old Style" w:hAnsi="Bookman Old Style" w:cs="Times New Roman"/>
      <w:sz w:val="24"/>
    </w:rPr>
  </w:style>
  <w:style w:type="character" w:customStyle="1" w:styleId="Titolo2Carattere">
    <w:name w:val="Titolo 2 Carattere"/>
    <w:link w:val="Titolo2"/>
    <w:uiPriority w:val="9"/>
    <w:rsid w:val="00A67D7E"/>
    <w:rPr>
      <w:rFonts w:ascii="Bookman Old Style" w:hAnsi="Bookman Old Style"/>
      <w:b/>
      <w:sz w:val="24"/>
    </w:rPr>
  </w:style>
  <w:style w:type="character" w:customStyle="1" w:styleId="Titolo3Carattere">
    <w:name w:val="Titolo 3 Carattere"/>
    <w:link w:val="Titolo3"/>
    <w:uiPriority w:val="9"/>
    <w:rsid w:val="00816907"/>
    <w:rPr>
      <w:rFonts w:ascii="Bookman Old Style" w:hAnsi="Bookman Old Style"/>
      <w:b/>
      <w:i/>
      <w:sz w:val="24"/>
    </w:rPr>
  </w:style>
  <w:style w:type="character" w:customStyle="1" w:styleId="Titolo4Carattere">
    <w:name w:val="Titolo 4 Carattere"/>
    <w:link w:val="Titolo4"/>
    <w:uiPriority w:val="9"/>
    <w:rsid w:val="00816907"/>
    <w:rPr>
      <w:rFonts w:ascii="Bookman Old Style" w:hAnsi="Bookman Old Style"/>
      <w:i/>
      <w:sz w:val="24"/>
    </w:rPr>
  </w:style>
  <w:style w:type="character" w:customStyle="1" w:styleId="Titolo5Carattere">
    <w:name w:val="Titolo 5 Carattere"/>
    <w:link w:val="Titolo5"/>
    <w:uiPriority w:val="9"/>
    <w:rsid w:val="00816907"/>
    <w:rPr>
      <w:rFonts w:ascii="Cambria" w:eastAsia="Times New Roman" w:hAnsi="Cambria" w:cs="Times New Roman"/>
      <w:color w:val="243F60"/>
      <w:sz w:val="24"/>
    </w:rPr>
  </w:style>
  <w:style w:type="paragraph" w:styleId="Testonotaapidipagina">
    <w:name w:val="footnote text"/>
    <w:basedOn w:val="Normale"/>
    <w:link w:val="TestonotaapidipaginaCarattere"/>
    <w:uiPriority w:val="99"/>
    <w:unhideWhenUsed/>
    <w:qFormat/>
    <w:rsid w:val="00A747BB"/>
    <w:pPr>
      <w:spacing w:line="264" w:lineRule="auto"/>
      <w:ind w:firstLine="0"/>
    </w:pPr>
    <w:rPr>
      <w:rFonts w:eastAsia="Times New Roman" w:cstheme="minorBidi"/>
      <w:sz w:val="20"/>
    </w:rPr>
  </w:style>
  <w:style w:type="character" w:customStyle="1" w:styleId="TestonotaapidipaginaCarattere">
    <w:name w:val="Testo nota a piè di pagina Carattere"/>
    <w:link w:val="Testonotaapidipagina"/>
    <w:uiPriority w:val="99"/>
    <w:rsid w:val="00A747BB"/>
    <w:rPr>
      <w:rFonts w:ascii="Bookman Old Style" w:eastAsia="Times New Roman" w:hAnsi="Bookman Old Style"/>
      <w:sz w:val="20"/>
      <w:szCs w:val="28"/>
    </w:rPr>
  </w:style>
  <w:style w:type="character" w:customStyle="1" w:styleId="Titolo1Carattere">
    <w:name w:val="Titolo 1 Carattere"/>
    <w:link w:val="Titolo1"/>
    <w:uiPriority w:val="9"/>
    <w:rsid w:val="00C07FA7"/>
    <w:rPr>
      <w:rFonts w:ascii="Bookman Old Style" w:hAnsi="Bookman Old Style"/>
      <w:b/>
      <w:sz w:val="26"/>
    </w:rPr>
  </w:style>
  <w:style w:type="paragraph" w:styleId="Pidipagina">
    <w:name w:val="footer"/>
    <w:basedOn w:val="Normale"/>
    <w:link w:val="PidipaginaCarattere"/>
    <w:uiPriority w:val="99"/>
    <w:unhideWhenUsed/>
    <w:qFormat/>
    <w:rsid w:val="006208F1"/>
    <w:pPr>
      <w:tabs>
        <w:tab w:val="center" w:pos="4819"/>
        <w:tab w:val="right" w:pos="9638"/>
      </w:tabs>
    </w:pPr>
    <w:rPr>
      <w:rFonts w:cstheme="minorBidi"/>
      <w:sz w:val="22"/>
    </w:rPr>
  </w:style>
  <w:style w:type="character" w:customStyle="1" w:styleId="PidipaginaCarattere">
    <w:name w:val="Piè di pagina Carattere"/>
    <w:link w:val="Pidipagina"/>
    <w:uiPriority w:val="99"/>
    <w:rsid w:val="006208F1"/>
    <w:rPr>
      <w:rFonts w:ascii="Bookman Old Style" w:hAnsi="Bookman Old Style"/>
    </w:rPr>
  </w:style>
  <w:style w:type="character" w:styleId="Rimandonotaapidipagina">
    <w:name w:val="footnote reference"/>
    <w:basedOn w:val="Carpredefinitoparagrafo"/>
    <w:uiPriority w:val="99"/>
    <w:semiHidden/>
    <w:unhideWhenUsed/>
    <w:rsid w:val="00A9203C"/>
    <w:rPr>
      <w:vertAlign w:val="superscript"/>
    </w:rPr>
  </w:style>
  <w:style w:type="paragraph" w:styleId="Paragrafoelenco">
    <w:name w:val="List Paragraph"/>
    <w:basedOn w:val="Normale"/>
    <w:uiPriority w:val="34"/>
    <w:qFormat/>
    <w:rsid w:val="00323036"/>
    <w:pPr>
      <w:ind w:left="720"/>
      <w:contextualSpacing/>
    </w:pPr>
  </w:style>
  <w:style w:type="character" w:styleId="Rimandocommento">
    <w:name w:val="annotation reference"/>
    <w:basedOn w:val="Carpredefinitoparagrafo"/>
    <w:uiPriority w:val="99"/>
    <w:semiHidden/>
    <w:unhideWhenUsed/>
    <w:rsid w:val="006775AE"/>
    <w:rPr>
      <w:sz w:val="16"/>
      <w:szCs w:val="16"/>
    </w:rPr>
  </w:style>
  <w:style w:type="paragraph" w:styleId="Testocommento">
    <w:name w:val="annotation text"/>
    <w:basedOn w:val="Normale"/>
    <w:link w:val="TestocommentoCarattere"/>
    <w:uiPriority w:val="99"/>
    <w:semiHidden/>
    <w:unhideWhenUsed/>
    <w:rsid w:val="006775AE"/>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6775AE"/>
    <w:rPr>
      <w:rFonts w:ascii="Bookman Old Style" w:hAnsi="Bookman Old Style" w:cs="Times New Roman"/>
      <w:sz w:val="20"/>
      <w:szCs w:val="20"/>
    </w:rPr>
  </w:style>
  <w:style w:type="paragraph" w:styleId="Soggettocommento">
    <w:name w:val="annotation subject"/>
    <w:basedOn w:val="Testocommento"/>
    <w:next w:val="Testocommento"/>
    <w:link w:val="SoggettocommentoCarattere"/>
    <w:uiPriority w:val="99"/>
    <w:semiHidden/>
    <w:unhideWhenUsed/>
    <w:rsid w:val="006775AE"/>
    <w:rPr>
      <w:b/>
      <w:bCs/>
    </w:rPr>
  </w:style>
  <w:style w:type="character" w:customStyle="1" w:styleId="SoggettocommentoCarattere">
    <w:name w:val="Soggetto commento Carattere"/>
    <w:basedOn w:val="TestocommentoCarattere"/>
    <w:link w:val="Soggettocommento"/>
    <w:uiPriority w:val="99"/>
    <w:semiHidden/>
    <w:rsid w:val="006775AE"/>
    <w:rPr>
      <w:rFonts w:ascii="Bookman Old Style" w:hAnsi="Bookman Old Style" w:cs="Times New Roman"/>
      <w:b/>
      <w:bCs/>
      <w:sz w:val="20"/>
      <w:szCs w:val="20"/>
    </w:rPr>
  </w:style>
  <w:style w:type="paragraph" w:styleId="Testofumetto">
    <w:name w:val="Balloon Text"/>
    <w:basedOn w:val="Normale"/>
    <w:link w:val="TestofumettoCarattere"/>
    <w:uiPriority w:val="99"/>
    <w:semiHidden/>
    <w:unhideWhenUsed/>
    <w:rsid w:val="006775AE"/>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775AE"/>
    <w:rPr>
      <w:rFonts w:ascii="Segoe UI" w:hAnsi="Segoe UI" w:cs="Segoe UI"/>
      <w:sz w:val="18"/>
      <w:szCs w:val="18"/>
    </w:rPr>
  </w:style>
  <w:style w:type="paragraph" w:styleId="Intestazione">
    <w:name w:val="header"/>
    <w:basedOn w:val="Normale"/>
    <w:link w:val="IntestazioneCarattere"/>
    <w:uiPriority w:val="99"/>
    <w:semiHidden/>
    <w:unhideWhenUsed/>
    <w:rsid w:val="00730B83"/>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semiHidden/>
    <w:rsid w:val="00730B83"/>
    <w:rPr>
      <w:rFonts w:ascii="Bookman Old Style" w:hAnsi="Bookman Old Style" w:cs="Times New Roman"/>
      <w:sz w:val="24"/>
    </w:rPr>
  </w:style>
  <w:style w:type="character" w:styleId="Enfasicorsivo">
    <w:name w:val="Emphasis"/>
    <w:basedOn w:val="Carpredefinitoparagrafo"/>
    <w:uiPriority w:val="20"/>
    <w:qFormat/>
    <w:rsid w:val="002962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03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0D783-0739-428F-B6E0-E96C27408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1638</Words>
  <Characters>9338</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Raffaella Calandra</dc:creator>
  <cp:keywords/>
  <dc:description/>
  <cp:lastModifiedBy>Loredana Caponio</cp:lastModifiedBy>
  <cp:revision>2</cp:revision>
  <cp:lastPrinted>2021-09-08T07:51:00Z</cp:lastPrinted>
  <dcterms:created xsi:type="dcterms:W3CDTF">2022-03-08T12:22:00Z</dcterms:created>
  <dcterms:modified xsi:type="dcterms:W3CDTF">2022-03-08T12:22:00Z</dcterms:modified>
</cp:coreProperties>
</file>